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E0" w:rsidRDefault="00E71E7A">
      <w:pPr>
        <w:widowControl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СОВЕТ   ДЕПУТАТОВ</w:t>
      </w:r>
    </w:p>
    <w:p w:rsidR="00FE6DE0" w:rsidRDefault="00E71E7A">
      <w:pPr>
        <w:widowControl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СИВИНЬСКОГО СЕЛЬСКОГО ПОСЕЛЕНИЯ</w:t>
      </w:r>
    </w:p>
    <w:p w:rsidR="00FE6DE0" w:rsidRDefault="00E71E7A">
      <w:pPr>
        <w:widowControl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КРАСНОСЛОБОДСКОГО МУНИЦИПАЛЬНОГО РАЙОНА</w:t>
      </w:r>
    </w:p>
    <w:p w:rsidR="00FE6DE0" w:rsidRDefault="00E71E7A">
      <w:pPr>
        <w:widowControl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РЕСПУБЛИКИ МОРДОВИЯ</w:t>
      </w:r>
    </w:p>
    <w:p w:rsidR="00FE6DE0" w:rsidRDefault="00FE6DE0">
      <w:pPr>
        <w:widowControl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6DE0" w:rsidRDefault="00E71E7A">
      <w:pPr>
        <w:widowControl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Вторая сессия </w:t>
      </w:r>
    </w:p>
    <w:p w:rsidR="00FE6DE0" w:rsidRDefault="00FE6DE0">
      <w:pPr>
        <w:widowControl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6DE0" w:rsidRDefault="00E71E7A">
      <w:pPr>
        <w:widowControl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FE6DE0" w:rsidRDefault="00E71E7A">
      <w:pPr>
        <w:widowControl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 «01» декабря 2021 года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№10                   </w:t>
      </w:r>
    </w:p>
    <w:p w:rsidR="00FE6DE0" w:rsidRDefault="00E71E7A">
      <w:pPr>
        <w:widowControl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FE6DE0" w:rsidRDefault="00E71E7A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с. Сивинь</w:t>
      </w:r>
    </w:p>
    <w:p w:rsidR="00FE6DE0" w:rsidRDefault="00E71E7A">
      <w:pPr>
        <w:pStyle w:val="Standard"/>
        <w:ind w:right="-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Об утверждении  Положения о муниципальном жилищн</w:t>
      </w:r>
      <w:r>
        <w:rPr>
          <w:rFonts w:ascii="Times New Roman" w:hAnsi="Times New Roman"/>
          <w:b/>
          <w:sz w:val="28"/>
          <w:szCs w:val="28"/>
        </w:rPr>
        <w:t>ом контроле на территории Сивиньского сельского поселения Краснослободского муниципального района Республики Мордовия</w:t>
      </w:r>
    </w:p>
    <w:bookmarkEnd w:id="0"/>
    <w:p w:rsidR="00FE6DE0" w:rsidRDefault="00FE6DE0">
      <w:pPr>
        <w:pStyle w:val="Standard"/>
        <w:ind w:right="-5"/>
        <w:jc w:val="both"/>
        <w:rPr>
          <w:rFonts w:ascii="Times New Roman" w:hAnsi="Times New Roman"/>
          <w:sz w:val="28"/>
          <w:szCs w:val="28"/>
        </w:rPr>
      </w:pPr>
    </w:p>
    <w:p w:rsidR="00FE6DE0" w:rsidRDefault="00E71E7A">
      <w:pPr>
        <w:pStyle w:val="Standard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31.07.2020 №248-ФЗ «О государственном контроле (надзоре) и муниципальном контроле в Российской Фе</w:t>
      </w:r>
      <w:r>
        <w:rPr>
          <w:rFonts w:ascii="Times New Roman" w:hAnsi="Times New Roman"/>
          <w:sz w:val="28"/>
          <w:szCs w:val="28"/>
        </w:rPr>
        <w:t xml:space="preserve">дерации» (далее – Федеральный закон №248-ФЗ),  Жилищным кодексом Российской Федерации,  Уставом Сивиньского  сельского поселения Краснослободского   муниципального района Республики Мордовия </w:t>
      </w:r>
    </w:p>
    <w:p w:rsidR="00FE6DE0" w:rsidRDefault="00FE6DE0">
      <w:pPr>
        <w:pStyle w:val="Standard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FE6DE0" w:rsidRDefault="00E71E7A">
      <w:pPr>
        <w:pStyle w:val="Standard"/>
        <w:jc w:val="both"/>
      </w:pPr>
      <w:r>
        <w:rPr>
          <w:rFonts w:ascii="Times New Roman" w:hAnsi="Times New Roman"/>
          <w:b/>
          <w:sz w:val="28"/>
          <w:szCs w:val="28"/>
        </w:rPr>
        <w:t>Совет депутатов Сивиньского сельского поселения РЕШИЛ:</w:t>
      </w:r>
    </w:p>
    <w:p w:rsidR="00FE6DE0" w:rsidRDefault="00FE6DE0">
      <w:pPr>
        <w:pStyle w:val="Standard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FE6DE0" w:rsidRDefault="00E71E7A">
      <w:pPr>
        <w:pStyle w:val="Standard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Положение о муниципальном жилищном контроле на территории Сивиньского сельского поселения Краснослободского муниципального района Республики Мордовия.</w:t>
      </w:r>
    </w:p>
    <w:p w:rsidR="00FE6DE0" w:rsidRDefault="00FE6DE0">
      <w:pPr>
        <w:pStyle w:val="Standard"/>
        <w:ind w:right="-1"/>
        <w:jc w:val="both"/>
        <w:rPr>
          <w:rFonts w:ascii="Times New Roman" w:hAnsi="Times New Roman"/>
          <w:sz w:val="28"/>
          <w:szCs w:val="28"/>
        </w:rPr>
      </w:pPr>
    </w:p>
    <w:p w:rsidR="00FE6DE0" w:rsidRDefault="00FE6DE0">
      <w:pPr>
        <w:pStyle w:val="Standard"/>
        <w:ind w:right="-1"/>
        <w:jc w:val="both"/>
        <w:rPr>
          <w:rFonts w:ascii="Times New Roman" w:hAnsi="Times New Roman"/>
          <w:sz w:val="28"/>
          <w:szCs w:val="28"/>
        </w:rPr>
      </w:pPr>
    </w:p>
    <w:p w:rsidR="00FE6DE0" w:rsidRDefault="00E71E7A">
      <w:pPr>
        <w:pStyle w:val="Standard"/>
        <w:tabs>
          <w:tab w:val="left" w:pos="720"/>
          <w:tab w:val="left" w:pos="1260"/>
        </w:tabs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Решение вступает в силу после его официального    опубликования в местной газет</w:t>
      </w:r>
      <w:r>
        <w:rPr>
          <w:rFonts w:ascii="Times New Roman" w:hAnsi="Times New Roman"/>
          <w:sz w:val="28"/>
          <w:szCs w:val="28"/>
        </w:rPr>
        <w:t>е «Сивинь» и размещения на сайте администрации Краснослободского муниципального района.</w:t>
      </w:r>
    </w:p>
    <w:p w:rsidR="00FE6DE0" w:rsidRDefault="00FE6DE0">
      <w:pPr>
        <w:pStyle w:val="Standard"/>
        <w:tabs>
          <w:tab w:val="left" w:pos="720"/>
          <w:tab w:val="left" w:pos="1260"/>
        </w:tabs>
        <w:ind w:right="-5"/>
        <w:jc w:val="both"/>
        <w:rPr>
          <w:rFonts w:ascii="Times New Roman" w:hAnsi="Times New Roman"/>
          <w:sz w:val="28"/>
          <w:szCs w:val="28"/>
        </w:rPr>
      </w:pPr>
    </w:p>
    <w:p w:rsidR="00FE6DE0" w:rsidRDefault="00FE6DE0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E6DE0" w:rsidRDefault="00E71E7A">
      <w:pPr>
        <w:widowControl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 xml:space="preserve">Глава </w:t>
      </w:r>
    </w:p>
    <w:p w:rsidR="00FE6DE0" w:rsidRDefault="00E71E7A">
      <w:pPr>
        <w:widowControl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 xml:space="preserve">Сивиньского сельского поселения </w:t>
      </w:r>
    </w:p>
    <w:p w:rsidR="00FE6DE0" w:rsidRDefault="00E71E7A">
      <w:pPr>
        <w:widowControl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 xml:space="preserve">Краснослободского муниципального района  </w:t>
      </w:r>
    </w:p>
    <w:p w:rsidR="00FE6DE0" w:rsidRDefault="00E71E7A">
      <w:pPr>
        <w:widowControl/>
        <w:autoSpaceDE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 xml:space="preserve">Республики Мордовия                                                     О.Н.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>Ворожейкина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ab/>
      </w:r>
    </w:p>
    <w:p w:rsidR="00FE6DE0" w:rsidRDefault="00FE6DE0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FE6DE0" w:rsidRDefault="00FE6DE0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FE6DE0" w:rsidRDefault="00FE6DE0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FE6DE0" w:rsidRDefault="00FE6DE0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FE6DE0" w:rsidRDefault="00FE6DE0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FE6DE0" w:rsidRDefault="00FE6DE0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FE6DE0" w:rsidRDefault="00E71E7A">
      <w:pPr>
        <w:pStyle w:val="ConsPlusNormal"/>
        <w:ind w:left="5102" w:firstLine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E6DE0" w:rsidRDefault="00E71E7A">
      <w:pPr>
        <w:pStyle w:val="Standard"/>
        <w:ind w:left="5103"/>
        <w:jc w:val="right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решением Совета депутатов</w:t>
      </w:r>
    </w:p>
    <w:p w:rsidR="00FE6DE0" w:rsidRDefault="00E71E7A">
      <w:pPr>
        <w:pStyle w:val="Standard"/>
        <w:ind w:left="5103"/>
        <w:jc w:val="right"/>
      </w:pPr>
      <w:r>
        <w:rPr>
          <w:rFonts w:ascii="Times New Roman" w:hAnsi="Times New Roman"/>
          <w:sz w:val="28"/>
          <w:szCs w:val="28"/>
        </w:rPr>
        <w:t>Сивиньского</w:t>
      </w:r>
      <w:r>
        <w:rPr>
          <w:rFonts w:ascii="Times New Roman" w:hAnsi="Times New Roman"/>
          <w:color w:val="00000A"/>
          <w:sz w:val="28"/>
          <w:szCs w:val="28"/>
        </w:rPr>
        <w:t xml:space="preserve"> сельского поселения</w:t>
      </w:r>
    </w:p>
    <w:p w:rsidR="00FE6DE0" w:rsidRDefault="00E71E7A">
      <w:pPr>
        <w:pStyle w:val="Standard"/>
        <w:jc w:val="right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                                                                           Краснослободского муниципального района</w:t>
      </w:r>
    </w:p>
    <w:p w:rsidR="00FE6DE0" w:rsidRDefault="00E71E7A">
      <w:pPr>
        <w:pStyle w:val="Standard"/>
        <w:ind w:left="5103"/>
        <w:jc w:val="right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Республики Мордовия</w:t>
      </w:r>
    </w:p>
    <w:p w:rsidR="00FE6DE0" w:rsidRDefault="00E71E7A">
      <w:pPr>
        <w:pStyle w:val="Standard"/>
        <w:ind w:left="5103"/>
        <w:jc w:val="right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от «01» декабря 2021года № 10</w:t>
      </w:r>
    </w:p>
    <w:p w:rsidR="00FE6DE0" w:rsidRDefault="00FE6DE0">
      <w:pPr>
        <w:pStyle w:val="ConsPlusTitle"/>
        <w:jc w:val="right"/>
        <w:rPr>
          <w:b w:val="0"/>
          <w:sz w:val="28"/>
          <w:szCs w:val="28"/>
        </w:rPr>
      </w:pPr>
      <w:bookmarkStart w:id="1" w:name="Par35"/>
      <w:bookmarkEnd w:id="1"/>
    </w:p>
    <w:p w:rsidR="00FE6DE0" w:rsidRDefault="00FE6DE0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</w:p>
    <w:p w:rsidR="00FE6DE0" w:rsidRDefault="00E71E7A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FE6DE0" w:rsidRDefault="00E71E7A">
      <w:pPr>
        <w:pStyle w:val="ConsPlusTitle"/>
        <w:jc w:val="center"/>
        <w:rPr>
          <w:sz w:val="28"/>
          <w:szCs w:val="28"/>
        </w:rPr>
      </w:pPr>
      <w:bookmarkStart w:id="2" w:name="_Hlk73456502"/>
      <w:r>
        <w:rPr>
          <w:sz w:val="28"/>
          <w:szCs w:val="28"/>
        </w:rPr>
        <w:t>о муниципальном жилищном контроле на территории Сивиньского сельского поселения Краснослободского  муниципального района Республики Мордовия</w:t>
      </w:r>
    </w:p>
    <w:bookmarkEnd w:id="2"/>
    <w:p w:rsidR="00FE6DE0" w:rsidRDefault="00E71E7A">
      <w:pPr>
        <w:pStyle w:val="ConsPlusTitle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</w:t>
      </w:r>
    </w:p>
    <w:p w:rsidR="00FE6DE0" w:rsidRDefault="00FE6DE0">
      <w:pPr>
        <w:pStyle w:val="ConsPlusTitle"/>
        <w:jc w:val="center"/>
        <w:rPr>
          <w:b w:val="0"/>
          <w:sz w:val="28"/>
          <w:szCs w:val="28"/>
        </w:rPr>
      </w:pPr>
    </w:p>
    <w:p w:rsidR="00FE6DE0" w:rsidRDefault="00E71E7A">
      <w:pPr>
        <w:pStyle w:val="ConsPlusNormal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FE6DE0" w:rsidRDefault="00FE6DE0">
      <w:pPr>
        <w:pStyle w:val="ConsPlusNormal"/>
        <w:ind w:firstLine="567"/>
        <w:rPr>
          <w:sz w:val="28"/>
          <w:szCs w:val="28"/>
        </w:rPr>
      </w:pPr>
    </w:p>
    <w:p w:rsidR="00FE6DE0" w:rsidRDefault="00E71E7A">
      <w:pPr>
        <w:pStyle w:val="ConsPlusTitle"/>
        <w:ind w:left="-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 Настоящее Положение устанавливает порядок организации и осуществления </w:t>
      </w:r>
      <w:r>
        <w:rPr>
          <w:b w:val="0"/>
          <w:sz w:val="28"/>
          <w:szCs w:val="28"/>
        </w:rPr>
        <w:t>муниципального жилищного контроля на территории Сивиньского сельского поселения Краснослободского  муниципального района Республики Мордовия (далее – муниципальный контроль).</w:t>
      </w:r>
    </w:p>
    <w:p w:rsidR="00FE6DE0" w:rsidRDefault="00E71E7A">
      <w:pPr>
        <w:pStyle w:val="a7"/>
        <w:widowControl/>
        <w:tabs>
          <w:tab w:val="left" w:pos="850"/>
        </w:tabs>
        <w:ind w:left="-284"/>
        <w:jc w:val="both"/>
      </w:pPr>
      <w:r>
        <w:rPr>
          <w:rFonts w:ascii="Times New Roman" w:hAnsi="Times New Roman"/>
          <w:sz w:val="28"/>
          <w:szCs w:val="28"/>
        </w:rPr>
        <w:t>1.2. Предметом муниципального контроля является соблюдение юридическими лицами, и</w:t>
      </w:r>
      <w:r>
        <w:rPr>
          <w:rFonts w:ascii="Times New Roman" w:hAnsi="Times New Roman"/>
          <w:sz w:val="28"/>
          <w:szCs w:val="28"/>
        </w:rPr>
        <w:t xml:space="preserve">ндивидуальными предпринимателями и гражданами (далее – контролируемые лица) обязательных требований установленных жилищным законодательством, </w:t>
      </w:r>
      <w:r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</w:t>
      </w:r>
      <w:r>
        <w:rPr>
          <w:rFonts w:ascii="Times New Roman" w:hAnsi="Times New Roman"/>
          <w:bCs/>
          <w:sz w:val="28"/>
          <w:szCs w:val="28"/>
        </w:rPr>
        <w:t>ого фонда (далее – обязательных требований), а именно:</w:t>
      </w:r>
    </w:p>
    <w:p w:rsidR="00FE6DE0" w:rsidRDefault="00E71E7A">
      <w:pPr>
        <w:pStyle w:val="Standard"/>
        <w:ind w:left="-284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требований к:</w:t>
      </w:r>
    </w:p>
    <w:p w:rsidR="00FE6DE0" w:rsidRDefault="00E71E7A">
      <w:pPr>
        <w:pStyle w:val="Standard"/>
        <w:ind w:left="-284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использованию и сохранности жилищного фонда;</w:t>
      </w:r>
    </w:p>
    <w:p w:rsidR="00FE6DE0" w:rsidRDefault="00E71E7A">
      <w:pPr>
        <w:pStyle w:val="Standard"/>
        <w:ind w:left="-284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жилым помещениям, их использованию и содержанию;</w:t>
      </w:r>
    </w:p>
    <w:p w:rsidR="00FE6DE0" w:rsidRDefault="00E71E7A">
      <w:pPr>
        <w:pStyle w:val="Standard"/>
        <w:ind w:left="-284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</w:t>
      </w:r>
      <w:r>
        <w:rPr>
          <w:rFonts w:ascii="Times New Roman" w:hAnsi="Times New Roman"/>
          <w:bCs/>
          <w:sz w:val="28"/>
          <w:szCs w:val="28"/>
        </w:rPr>
        <w:t>х;</w:t>
      </w:r>
    </w:p>
    <w:p w:rsidR="00FE6DE0" w:rsidRDefault="00E71E7A">
      <w:pPr>
        <w:pStyle w:val="Standard"/>
        <w:ind w:left="-284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FE6DE0" w:rsidRDefault="00E71E7A">
      <w:pPr>
        <w:pStyle w:val="Standard"/>
        <w:ind w:left="-284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FE6DE0" w:rsidRDefault="00E71E7A">
      <w:pPr>
        <w:pStyle w:val="Standard"/>
        <w:ind w:left="-284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формированию фондов капитального ремон</w:t>
      </w:r>
      <w:r>
        <w:rPr>
          <w:rFonts w:ascii="Times New Roman" w:hAnsi="Times New Roman"/>
          <w:bCs/>
          <w:sz w:val="28"/>
          <w:szCs w:val="28"/>
        </w:rPr>
        <w:t>та;</w:t>
      </w:r>
    </w:p>
    <w:p w:rsidR="00FE6DE0" w:rsidRDefault="00E71E7A">
      <w:pPr>
        <w:pStyle w:val="Standard"/>
        <w:ind w:left="-284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E6DE0" w:rsidRDefault="00E71E7A">
      <w:pPr>
        <w:pStyle w:val="Standard"/>
        <w:ind w:left="-284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предоставлению </w:t>
      </w:r>
      <w:r>
        <w:rPr>
          <w:rFonts w:ascii="Times New Roman" w:hAnsi="Times New Roman"/>
          <w:bCs/>
          <w:sz w:val="28"/>
          <w:szCs w:val="28"/>
        </w:rPr>
        <w:t>коммунальных услуг собственникам и пользователям помещений в многоквартирных домах и жилых домов;</w:t>
      </w:r>
    </w:p>
    <w:p w:rsidR="00FE6DE0" w:rsidRDefault="00E71E7A">
      <w:pPr>
        <w:pStyle w:val="Standard"/>
        <w:ind w:left="-284" w:firstLine="540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порядку размещения ресурсоснабжающими организациями, лицами,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осуществляющими деятельность по управлению многоквартирными домами информации в  государственной </w:t>
      </w:r>
      <w:r>
        <w:rPr>
          <w:rFonts w:ascii="Times New Roman" w:hAnsi="Times New Roman"/>
          <w:sz w:val="28"/>
          <w:szCs w:val="28"/>
        </w:rPr>
        <w:t>информационной системе жилищно-коммунального хозяйства (далее - система)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E6DE0" w:rsidRDefault="00E71E7A">
      <w:pPr>
        <w:pStyle w:val="Standard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FE6DE0" w:rsidRDefault="00E71E7A">
      <w:pPr>
        <w:pStyle w:val="Standard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FE6DE0" w:rsidRDefault="00E71E7A">
      <w:pPr>
        <w:pStyle w:val="Standard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требований энергетической эффект</w:t>
      </w:r>
      <w:r>
        <w:rPr>
          <w:rFonts w:ascii="Times New Roman" w:hAnsi="Times New Roman"/>
          <w:bCs/>
          <w:sz w:val="28"/>
          <w:szCs w:val="28"/>
        </w:rPr>
        <w:t>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E6DE0" w:rsidRDefault="00E71E7A">
      <w:pPr>
        <w:pStyle w:val="Standard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 правил:</w:t>
      </w:r>
    </w:p>
    <w:p w:rsidR="00FE6DE0" w:rsidRDefault="00E71E7A">
      <w:pPr>
        <w:pStyle w:val="Standard"/>
        <w:ind w:firstLine="540"/>
        <w:jc w:val="both"/>
      </w:pPr>
      <w:r>
        <w:rPr>
          <w:rFonts w:ascii="Times New Roman" w:hAnsi="Times New Roman"/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</w:t>
      </w:r>
      <w:r>
        <w:rPr>
          <w:rFonts w:ascii="Times New Roman" w:hAnsi="Times New Roman"/>
          <w:bCs/>
          <w:sz w:val="28"/>
          <w:szCs w:val="28"/>
        </w:rPr>
        <w:t>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E6DE0" w:rsidRDefault="00E71E7A">
      <w:pPr>
        <w:pStyle w:val="Standard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содержания общего имущества в многоквартирном доме;</w:t>
      </w:r>
    </w:p>
    <w:p w:rsidR="00FE6DE0" w:rsidRDefault="00E71E7A">
      <w:pPr>
        <w:pStyle w:val="Standard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изменения размера платы за содержание жилого помещения;</w:t>
      </w:r>
    </w:p>
    <w:p w:rsidR="00FE6DE0" w:rsidRDefault="00E71E7A">
      <w:pPr>
        <w:pStyle w:val="Standard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</w:t>
      </w:r>
      <w:r>
        <w:rPr>
          <w:rFonts w:ascii="Times New Roman" w:hAnsi="Times New Roman"/>
          <w:bCs/>
          <w:sz w:val="28"/>
          <w:szCs w:val="28"/>
        </w:rPr>
        <w:t>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FE6DE0" w:rsidRDefault="00E71E7A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</w:t>
      </w:r>
      <w:r>
        <w:rPr>
          <w:rFonts w:ascii="Times New Roman" w:hAnsi="Times New Roman" w:cs="Times New Roman"/>
          <w:sz w:val="28"/>
          <w:szCs w:val="28"/>
        </w:rPr>
        <w:t>ных мероприятий.</w:t>
      </w:r>
    </w:p>
    <w:p w:rsidR="00FE6DE0" w:rsidRDefault="00E71E7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Объектами муниципального контроля (далее – объект контроля) являются:</w:t>
      </w:r>
    </w:p>
    <w:p w:rsidR="00FE6DE0" w:rsidRDefault="00E71E7A">
      <w:pPr>
        <w:pStyle w:val="Standard"/>
        <w:widowControl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</w:t>
      </w:r>
      <w:r>
        <w:rPr>
          <w:rFonts w:ascii="Times New Roman" w:hAnsi="Times New Roman"/>
          <w:color w:val="00000A"/>
          <w:sz w:val="28"/>
          <w:szCs w:val="28"/>
        </w:rPr>
        <w:t>лицам, осуществляющим деятельность, действия (бездействие);</w:t>
      </w:r>
    </w:p>
    <w:p w:rsidR="00FE6DE0" w:rsidRDefault="00E71E7A">
      <w:pPr>
        <w:pStyle w:val="Standard"/>
        <w:widowControl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FE6DE0" w:rsidRDefault="00E71E7A">
      <w:pPr>
        <w:pStyle w:val="Standard"/>
        <w:widowControl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здания, строения, сооружения, территории, включая земельные участки, предм</w:t>
      </w:r>
      <w:r>
        <w:rPr>
          <w:rFonts w:ascii="Times New Roman" w:hAnsi="Times New Roman"/>
          <w:color w:val="00000A"/>
          <w:sz w:val="28"/>
          <w:szCs w:val="28"/>
        </w:rPr>
        <w:t>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FE6DE0" w:rsidRDefault="00E71E7A">
      <w:pPr>
        <w:pStyle w:val="a7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Учет объектов контроля осуществляется посредством создания:</w:t>
      </w:r>
    </w:p>
    <w:p w:rsidR="00FE6DE0" w:rsidRDefault="00E71E7A">
      <w:pPr>
        <w:pStyle w:val="Standard"/>
        <w:widowControl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единого реестра контрольных мероприятий;</w:t>
      </w:r>
    </w:p>
    <w:p w:rsidR="00FE6DE0" w:rsidRDefault="00E71E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информационной сист</w:t>
      </w:r>
      <w:r>
        <w:rPr>
          <w:rFonts w:ascii="Times New Roman" w:hAnsi="Times New Roman" w:cs="Times New Roman"/>
          <w:sz w:val="28"/>
          <w:szCs w:val="28"/>
        </w:rPr>
        <w:t>емы (подсистемы государственной информационной системы) досудебного обжалования;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Контрольным органом в соответствии с частью 2 статьи 16 и </w:t>
      </w:r>
      <w:r>
        <w:rPr>
          <w:sz w:val="28"/>
          <w:szCs w:val="28"/>
        </w:rPr>
        <w:t>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закон) ведется учет объектов контроля с использованием информационной системы.</w:t>
      </w:r>
    </w:p>
    <w:p w:rsidR="00FE6DE0" w:rsidRDefault="00E71E7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5. Муниципальный контроль осуществляется администрацией </w:t>
      </w:r>
      <w:r>
        <w:rPr>
          <w:rFonts w:ascii="Times New Roman" w:hAnsi="Times New Roman"/>
          <w:sz w:val="28"/>
          <w:szCs w:val="28"/>
        </w:rPr>
        <w:lastRenderedPageBreak/>
        <w:t xml:space="preserve">Сивиньского сельского поселения Краснослободского  муниципального района Республики Мордовия (далее – Контрольный орган).  </w:t>
      </w:r>
    </w:p>
    <w:p w:rsidR="00FE6DE0" w:rsidRDefault="00E71E7A">
      <w:pPr>
        <w:pStyle w:val="a7"/>
        <w:widowControl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Руководство деятельностью по осуществлению муниципального  контроля осу</w:t>
      </w:r>
      <w:r>
        <w:rPr>
          <w:rFonts w:ascii="Times New Roman" w:hAnsi="Times New Roman"/>
          <w:sz w:val="28"/>
          <w:szCs w:val="28"/>
        </w:rPr>
        <w:t>ществляет глава Сивиньского сельского поселения Краснослободского  муниципального района Республики Мордовия .</w:t>
      </w:r>
    </w:p>
    <w:p w:rsidR="00FE6DE0" w:rsidRDefault="00E71E7A">
      <w:pPr>
        <w:pStyle w:val="a7"/>
        <w:widowControl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От имени Контрольного органа муниципальный контроль вправе осуществлять следующие должностные лица:</w:t>
      </w:r>
    </w:p>
    <w:p w:rsidR="00FE6DE0" w:rsidRDefault="00E71E7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руководитель (заместитель руководител</w:t>
      </w:r>
      <w:r>
        <w:rPr>
          <w:rFonts w:ascii="Times New Roman" w:hAnsi="Times New Roman"/>
          <w:sz w:val="28"/>
          <w:szCs w:val="28"/>
        </w:rPr>
        <w:t>я) Контрольного органа;</w:t>
      </w:r>
    </w:p>
    <w:p w:rsidR="00FE6DE0" w:rsidRDefault="00E71E7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</w:t>
      </w:r>
      <w:r>
        <w:rPr>
          <w:rFonts w:ascii="Times New Roman" w:hAnsi="Times New Roman"/>
          <w:sz w:val="28"/>
          <w:szCs w:val="28"/>
        </w:rPr>
        <w:t>в том числе проведение профилактических мероприятий и контрольных мероприятий (далее – инспектор).</w:t>
      </w:r>
    </w:p>
    <w:p w:rsidR="00FE6DE0" w:rsidRDefault="00E71E7A">
      <w:pPr>
        <w:pStyle w:val="Standard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должностных лиц Контрольного органа, уполномоченных на осуществление муниципального контроля, установлен приложением 1 к настоящему Положению.</w:t>
      </w:r>
    </w:p>
    <w:p w:rsidR="00FE6DE0" w:rsidRDefault="00E71E7A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Должн</w:t>
      </w:r>
      <w:r>
        <w:rPr>
          <w:rFonts w:ascii="Times New Roman" w:hAnsi="Times New Roman"/>
          <w:sz w:val="28"/>
          <w:szCs w:val="28"/>
        </w:rPr>
        <w:t>остными лицами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Контрольного органа, уполномоченными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принятие решения о проведении контрольного мероприятия, являются руководитель, заместитель руководителя Контрольного органа (далее – уполномоченные должностные лица Контрольного органа).</w:t>
      </w:r>
    </w:p>
    <w:p w:rsidR="00FE6DE0" w:rsidRDefault="00E71E7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Права и </w:t>
      </w:r>
      <w:r>
        <w:rPr>
          <w:rFonts w:ascii="Times New Roman" w:hAnsi="Times New Roman"/>
          <w:sz w:val="28"/>
          <w:szCs w:val="28"/>
        </w:rPr>
        <w:t>обязанности Инспектора:</w:t>
      </w:r>
    </w:p>
    <w:p w:rsidR="00FE6DE0" w:rsidRDefault="00E71E7A">
      <w:pPr>
        <w:pStyle w:val="a7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1.8.1. Инспектор обязан:</w:t>
      </w:r>
    </w:p>
    <w:p w:rsidR="00FE6DE0" w:rsidRDefault="00E71E7A">
      <w:pPr>
        <w:pStyle w:val="a7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1) соблюдать законодательство Российской Федерации, права и законные интересы контролируемых лиц;</w:t>
      </w:r>
    </w:p>
    <w:p w:rsidR="00FE6DE0" w:rsidRDefault="00E71E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своевременно и в полной мере осуществлять предоставленные в соответствии с законодательством Российс</w:t>
      </w:r>
      <w:r>
        <w:rPr>
          <w:rFonts w:ascii="Times New Roman" w:hAnsi="Times New Roman" w:cs="Times New Roman"/>
          <w:sz w:val="28"/>
          <w:szCs w:val="28"/>
        </w:rPr>
        <w:t>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</w:t>
      </w:r>
      <w:r>
        <w:rPr>
          <w:rFonts w:ascii="Times New Roman" w:hAnsi="Times New Roman" w:cs="Times New Roman"/>
          <w:sz w:val="28"/>
          <w:szCs w:val="28"/>
        </w:rPr>
        <w:t>полнении предписания, если такая мера предусмотрена законодательством;</w:t>
      </w:r>
    </w:p>
    <w:p w:rsidR="00FE6DE0" w:rsidRDefault="00E71E7A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</w:t>
      </w:r>
      <w:r>
        <w:rPr>
          <w:rFonts w:ascii="Times New Roman" w:hAnsi="Times New Roman"/>
          <w:sz w:val="28"/>
          <w:szCs w:val="28"/>
        </w:rPr>
        <w:t>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</w:t>
      </w:r>
      <w:r>
        <w:rPr>
          <w:rFonts w:ascii="Times New Roman" w:hAnsi="Times New Roman"/>
          <w:sz w:val="28"/>
          <w:szCs w:val="28"/>
        </w:rPr>
        <w:t>ренных федеральными законами;</w:t>
      </w:r>
    </w:p>
    <w:p w:rsidR="00FE6DE0" w:rsidRDefault="00E71E7A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</w:t>
      </w:r>
      <w:r>
        <w:rPr>
          <w:rFonts w:ascii="Times New Roman" w:hAnsi="Times New Roman"/>
          <w:sz w:val="28"/>
          <w:szCs w:val="28"/>
        </w:rPr>
        <w:t>озных организаций;</w:t>
      </w:r>
    </w:p>
    <w:p w:rsidR="00FE6DE0" w:rsidRDefault="00E71E7A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предоставлять контролируемым лицам, их представителям, присутствующим при проведении контрольных мероприятий, информацию </w:t>
      </w:r>
      <w:r>
        <w:rPr>
          <w:rFonts w:ascii="Times New Roman" w:hAnsi="Times New Roman"/>
          <w:sz w:val="28"/>
          <w:szCs w:val="28"/>
        </w:rPr>
        <w:lastRenderedPageBreak/>
        <w:t>и документы, относящиеся к предмету муниципального контроля, в том числе сведения о согласовании проведения контр</w:t>
      </w:r>
      <w:r>
        <w:rPr>
          <w:rFonts w:ascii="Times New Roman" w:hAnsi="Times New Roman"/>
          <w:sz w:val="28"/>
          <w:szCs w:val="28"/>
        </w:rPr>
        <w:t>ольного мероприятия органами прокуратуры в случае, если такое согласование предусмотрено Федеральным законом;</w:t>
      </w:r>
    </w:p>
    <w:p w:rsidR="00FE6DE0" w:rsidRDefault="00E71E7A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знакомить контролируемых лиц, их представителей с результатами контрольных мероприятий и контрольных действий, относящихся к предмету контрольн</w:t>
      </w:r>
      <w:r>
        <w:rPr>
          <w:rFonts w:ascii="Times New Roman" w:hAnsi="Times New Roman"/>
          <w:sz w:val="28"/>
          <w:szCs w:val="28"/>
        </w:rPr>
        <w:t>ого мероприятия;</w:t>
      </w:r>
    </w:p>
    <w:p w:rsidR="00FE6DE0" w:rsidRDefault="00E71E7A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FE6DE0" w:rsidRDefault="00E71E7A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учитывать при определении </w:t>
      </w:r>
      <w:r>
        <w:rPr>
          <w:rFonts w:ascii="Times New Roman" w:hAnsi="Times New Roman"/>
          <w:sz w:val="28"/>
          <w:szCs w:val="28"/>
        </w:rPr>
        <w:t>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</w:t>
      </w:r>
      <w:r>
        <w:rPr>
          <w:rFonts w:ascii="Times New Roman" w:hAnsi="Times New Roman"/>
          <w:sz w:val="28"/>
          <w:szCs w:val="28"/>
        </w:rPr>
        <w:t>вомерного вреда (ущерба) их имуществу;</w:t>
      </w:r>
    </w:p>
    <w:p w:rsidR="00FE6DE0" w:rsidRDefault="00E71E7A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FE6DE0" w:rsidRDefault="00E71E7A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соблюдать установленные законодательством Российской Федерации сроки проведения контр</w:t>
      </w:r>
      <w:r>
        <w:rPr>
          <w:rFonts w:ascii="Times New Roman" w:hAnsi="Times New Roman"/>
          <w:sz w:val="28"/>
          <w:szCs w:val="28"/>
        </w:rPr>
        <w:t>ольных мероприятий и совершения контрольных действий;</w:t>
      </w:r>
    </w:p>
    <w:p w:rsidR="00FE6DE0" w:rsidRDefault="00E71E7A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</w:t>
      </w:r>
      <w:r>
        <w:rPr>
          <w:rFonts w:ascii="Times New Roman" w:hAnsi="Times New Roman"/>
          <w:sz w:val="28"/>
          <w:szCs w:val="28"/>
        </w:rPr>
        <w:t>органов и органов местного самоуправления.</w:t>
      </w:r>
    </w:p>
    <w:p w:rsidR="00FE6DE0" w:rsidRDefault="00E71E7A">
      <w:pPr>
        <w:pStyle w:val="a7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1.8.2.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FE6DE0" w:rsidRDefault="00E71E7A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беспрепятственно по предъявлении служебного удостоверения и в соответ</w:t>
      </w:r>
      <w:r>
        <w:rPr>
          <w:rFonts w:ascii="Times New Roman" w:hAnsi="Times New Roman"/>
          <w:sz w:val="28"/>
          <w:szCs w:val="28"/>
        </w:rPr>
        <w:t>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FE6DE0" w:rsidRDefault="00E71E7A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знакомиться со всеми документами, касающимися соб</w:t>
      </w:r>
      <w:r>
        <w:rPr>
          <w:rFonts w:ascii="Times New Roman" w:hAnsi="Times New Roman"/>
          <w:sz w:val="28"/>
          <w:szCs w:val="28"/>
        </w:rPr>
        <w:t>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FE6DE0" w:rsidRDefault="00E71E7A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требовать от контролируемых лиц, в том числе руководителей и других работников ко</w:t>
      </w:r>
      <w:r>
        <w:rPr>
          <w:rFonts w:ascii="Times New Roman" w:hAnsi="Times New Roman"/>
          <w:sz w:val="28"/>
          <w:szCs w:val="28"/>
        </w:rPr>
        <w:t>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FE6DE0" w:rsidRDefault="00E71E7A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знакомиться с техническо</w:t>
      </w:r>
      <w:r>
        <w:rPr>
          <w:rFonts w:ascii="Times New Roman" w:hAnsi="Times New Roman"/>
          <w:sz w:val="28"/>
          <w:szCs w:val="28"/>
        </w:rPr>
        <w:t>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FE6DE0" w:rsidRDefault="00E71E7A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 составлять акты по фактам непредставления или несвоевременного представления контролируемым лицо</w:t>
      </w:r>
      <w:r>
        <w:rPr>
          <w:rFonts w:ascii="Times New Roman" w:hAnsi="Times New Roman"/>
          <w:sz w:val="28"/>
          <w:szCs w:val="28"/>
        </w:rPr>
        <w:t>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</w:t>
      </w:r>
      <w:r>
        <w:rPr>
          <w:rFonts w:ascii="Times New Roman" w:hAnsi="Times New Roman"/>
          <w:sz w:val="28"/>
          <w:szCs w:val="28"/>
        </w:rPr>
        <w:t>о мероприятия;</w:t>
      </w:r>
    </w:p>
    <w:p w:rsidR="00FE6DE0" w:rsidRDefault="00E71E7A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</w:t>
      </w:r>
      <w:r>
        <w:rPr>
          <w:rFonts w:ascii="Times New Roman" w:hAnsi="Times New Roman"/>
          <w:sz w:val="28"/>
          <w:szCs w:val="28"/>
        </w:rPr>
        <w:t>нии нарушенного положения;</w:t>
      </w:r>
    </w:p>
    <w:p w:rsidR="00FE6DE0" w:rsidRDefault="00E71E7A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обращаться в соответствии с Федеральным законом от 7 февраля 2011 года № 3-ФЗ «О полиции» за содействием к органам полиции в случаях, если инспектору оказывается противодействие или угрожает опасность.</w:t>
      </w:r>
    </w:p>
    <w:p w:rsidR="00FE6DE0" w:rsidRDefault="00E71E7A">
      <w:pPr>
        <w:pStyle w:val="a7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 Контрольный орган </w:t>
      </w:r>
      <w:r>
        <w:rPr>
          <w:rFonts w:ascii="Times New Roman" w:hAnsi="Times New Roman"/>
          <w:sz w:val="28"/>
          <w:szCs w:val="28"/>
        </w:rPr>
        <w:t>вправе обратиться в суд с заявлениями:</w:t>
      </w:r>
    </w:p>
    <w:p w:rsidR="00FE6DE0" w:rsidRDefault="00E71E7A">
      <w:pPr>
        <w:pStyle w:val="Standar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 жилищно-строительного или иного специали</w:t>
      </w:r>
      <w:r>
        <w:rPr>
          <w:rFonts w:ascii="Times New Roman" w:hAnsi="Times New Roman"/>
          <w:bCs/>
          <w:sz w:val="28"/>
          <w:szCs w:val="28"/>
        </w:rPr>
        <w:t>зированного потребительского кооператива с нарушением требований Жилищного кодекса Российской Федерации;</w:t>
      </w:r>
    </w:p>
    <w:p w:rsidR="00FE6DE0" w:rsidRDefault="00E71E7A">
      <w:pPr>
        <w:pStyle w:val="Standar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</w:t>
      </w:r>
      <w:r>
        <w:rPr>
          <w:rFonts w:ascii="Times New Roman" w:hAnsi="Times New Roman"/>
          <w:bCs/>
          <w:sz w:val="28"/>
          <w:szCs w:val="28"/>
        </w:rPr>
        <w:t>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кодекса Российской Федерации либо в с</w:t>
      </w:r>
      <w:r>
        <w:rPr>
          <w:rFonts w:ascii="Times New Roman" w:hAnsi="Times New Roman"/>
          <w:bCs/>
          <w:sz w:val="28"/>
          <w:szCs w:val="28"/>
        </w:rPr>
        <w:t>лучае выявления нарушений порядка создания такого товарищества или такого кооператива, если эти нарушения носят неустранимый характер;</w:t>
      </w:r>
    </w:p>
    <w:p w:rsidR="00FE6DE0" w:rsidRDefault="00E71E7A">
      <w:pPr>
        <w:pStyle w:val="Standar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о признании договора управления многоквартирным домом, договора оказания услуг и (или) выполнения работ по содержанию </w:t>
      </w:r>
      <w:r>
        <w:rPr>
          <w:rFonts w:ascii="Times New Roman" w:hAnsi="Times New Roman"/>
          <w:bCs/>
          <w:sz w:val="28"/>
          <w:szCs w:val="28"/>
        </w:rPr>
        <w:t xml:space="preserve">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</w:t>
      </w:r>
      <w:r>
        <w:rPr>
          <w:rFonts w:ascii="Times New Roman" w:hAnsi="Times New Roman"/>
          <w:bCs/>
          <w:sz w:val="28"/>
          <w:szCs w:val="28"/>
        </w:rPr>
        <w:t>нарушений требований Жилищного кодекса Российской Федерации 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</w:t>
      </w:r>
      <w:r>
        <w:rPr>
          <w:rFonts w:ascii="Times New Roman" w:hAnsi="Times New Roman"/>
          <w:bCs/>
          <w:sz w:val="28"/>
          <w:szCs w:val="28"/>
        </w:rPr>
        <w:t xml:space="preserve">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:rsidR="00FE6DE0" w:rsidRDefault="00E71E7A">
      <w:pPr>
        <w:pStyle w:val="Standar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в защиту прав и законных интересов собст</w:t>
      </w:r>
      <w:r>
        <w:rPr>
          <w:rFonts w:ascii="Times New Roman" w:hAnsi="Times New Roman"/>
          <w:bCs/>
          <w:sz w:val="28"/>
          <w:szCs w:val="28"/>
        </w:rPr>
        <w:t xml:space="preserve">венников помещений в </w:t>
      </w:r>
      <w:r>
        <w:rPr>
          <w:rFonts w:ascii="Times New Roman" w:hAnsi="Times New Roman"/>
          <w:bCs/>
          <w:sz w:val="28"/>
          <w:szCs w:val="28"/>
        </w:rPr>
        <w:lastRenderedPageBreak/>
        <w:t>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FE6DE0" w:rsidRDefault="00E71E7A">
      <w:pPr>
        <w:pStyle w:val="Standar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о признании дого</w:t>
      </w:r>
      <w:r>
        <w:rPr>
          <w:rFonts w:ascii="Times New Roman" w:hAnsi="Times New Roman"/>
          <w:bCs/>
          <w:sz w:val="28"/>
          <w:szCs w:val="28"/>
        </w:rPr>
        <w:t>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кодексом Российской</w:t>
      </w:r>
      <w:r>
        <w:rPr>
          <w:rFonts w:ascii="Times New Roman" w:hAnsi="Times New Roman"/>
          <w:bCs/>
          <w:sz w:val="28"/>
          <w:szCs w:val="28"/>
        </w:rPr>
        <w:t xml:space="preserve"> Федерации;</w:t>
      </w:r>
    </w:p>
    <w:p w:rsidR="00FE6DE0" w:rsidRDefault="00E71E7A">
      <w:pPr>
        <w:pStyle w:val="Standar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6) о понуждении к исполнению предписания.</w:t>
      </w:r>
    </w:p>
    <w:p w:rsidR="00FE6DE0" w:rsidRDefault="00E71E7A">
      <w:pPr>
        <w:pStyle w:val="Standard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1.10. </w:t>
      </w:r>
      <w:r>
        <w:rPr>
          <w:rFonts w:ascii="Times New Roman" w:hAnsi="Times New Roman"/>
          <w:sz w:val="28"/>
          <w:szCs w:val="28"/>
        </w:rPr>
        <w:t xml:space="preserve">К отношениям, связанным с осуществлением муниципального контроля  применяются положения Федерального закона.       </w:t>
      </w:r>
    </w:p>
    <w:p w:rsidR="00FE6DE0" w:rsidRDefault="00E71E7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Информирование контролируемых лиц о совершаемых должностными лицами Контро</w:t>
      </w:r>
      <w:r>
        <w:rPr>
          <w:rFonts w:ascii="Times New Roman" w:hAnsi="Times New Roman" w:cs="Times New Roman"/>
          <w:sz w:val="28"/>
          <w:szCs w:val="28"/>
        </w:rPr>
        <w:t>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</w:t>
      </w:r>
      <w:r>
        <w:rPr>
          <w:rFonts w:ascii="Times New Roman" w:hAnsi="Times New Roman" w:cs="Times New Roman"/>
          <w:sz w:val="28"/>
          <w:szCs w:val="28"/>
        </w:rPr>
        <w:t>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</w:t>
      </w:r>
      <w:r>
        <w:rPr>
          <w:rFonts w:ascii="Times New Roman" w:hAnsi="Times New Roman" w:cs="Times New Roman"/>
          <w:sz w:val="28"/>
          <w:szCs w:val="28"/>
        </w:rPr>
        <w:t>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услуг)и (или) через региональный портал государственных и муниципальных усл</w:t>
      </w:r>
      <w:r>
        <w:rPr>
          <w:rFonts w:ascii="Times New Roman" w:hAnsi="Times New Roman" w:cs="Times New Roman"/>
          <w:sz w:val="28"/>
          <w:szCs w:val="28"/>
        </w:rPr>
        <w:t>уг.</w:t>
      </w:r>
    </w:p>
    <w:p w:rsidR="00FE6DE0" w:rsidRDefault="00FE6DE0">
      <w:pPr>
        <w:pStyle w:val="ConsPlusNormal"/>
        <w:ind w:firstLine="709"/>
        <w:jc w:val="both"/>
        <w:rPr>
          <w:sz w:val="28"/>
          <w:szCs w:val="28"/>
        </w:rPr>
      </w:pPr>
    </w:p>
    <w:p w:rsidR="00FE6DE0" w:rsidRDefault="00E71E7A">
      <w:pPr>
        <w:pStyle w:val="ConsPlusTitle"/>
        <w:ind w:left="1543"/>
        <w:rPr>
          <w:sz w:val="28"/>
          <w:szCs w:val="28"/>
        </w:rPr>
      </w:pPr>
      <w:r>
        <w:rPr>
          <w:sz w:val="28"/>
          <w:szCs w:val="28"/>
        </w:rPr>
        <w:t>2. Категории риска причинения вреда (ущерба)</w:t>
      </w:r>
    </w:p>
    <w:p w:rsidR="00FE6DE0" w:rsidRDefault="00FE6DE0">
      <w:pPr>
        <w:pStyle w:val="ConsPlusNormal"/>
        <w:ind w:firstLine="709"/>
        <w:jc w:val="both"/>
        <w:rPr>
          <w:sz w:val="28"/>
          <w:szCs w:val="28"/>
        </w:rPr>
      </w:pPr>
    </w:p>
    <w:p w:rsidR="00FE6DE0" w:rsidRDefault="00E71E7A">
      <w:pPr>
        <w:pStyle w:val="a7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  Система оценки и управления рисками при осуществлении муниципального жилищного контроля на территории Куликовского сельского поселения    не применяется.     </w:t>
      </w:r>
    </w:p>
    <w:p w:rsidR="00FE6DE0" w:rsidRDefault="00E71E7A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E6DE0" w:rsidRDefault="00FE6DE0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E6DE0" w:rsidRDefault="00E71E7A">
      <w:pPr>
        <w:pStyle w:val="Standard"/>
        <w:widowControl/>
        <w:tabs>
          <w:tab w:val="left" w:pos="1134"/>
        </w:tabs>
        <w:jc w:val="center"/>
        <w:rPr>
          <w:rFonts w:ascii="Times New Roman" w:hAnsi="Times New Roman"/>
          <w:b/>
          <w:color w:val="00000A"/>
          <w:sz w:val="28"/>
          <w:szCs w:val="28"/>
        </w:rPr>
      </w:pPr>
      <w:r>
        <w:rPr>
          <w:rFonts w:ascii="Times New Roman" w:hAnsi="Times New Roman"/>
          <w:b/>
          <w:color w:val="00000A"/>
          <w:sz w:val="28"/>
          <w:szCs w:val="28"/>
        </w:rPr>
        <w:t xml:space="preserve">3. Виды профилактических </w:t>
      </w:r>
      <w:r>
        <w:rPr>
          <w:rFonts w:ascii="Times New Roman" w:hAnsi="Times New Roman"/>
          <w:b/>
          <w:color w:val="00000A"/>
          <w:sz w:val="28"/>
          <w:szCs w:val="28"/>
        </w:rPr>
        <w:t>мероприятий, которые проводятся при осуществлении муниципального контроля</w:t>
      </w:r>
    </w:p>
    <w:p w:rsidR="00FE6DE0" w:rsidRDefault="00FE6DE0">
      <w:pPr>
        <w:pStyle w:val="Standard"/>
        <w:widowControl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FE6DE0" w:rsidRDefault="00E71E7A">
      <w:pPr>
        <w:pStyle w:val="Standard"/>
        <w:ind w:firstLine="540"/>
        <w:jc w:val="both"/>
      </w:pPr>
      <w:r>
        <w:rPr>
          <w:rFonts w:ascii="Times New Roman" w:hAnsi="Times New Roman"/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</w:t>
      </w:r>
      <w:r>
        <w:rPr>
          <w:rStyle w:val="af1"/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информирование;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обобщение правоприменительной практики;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</w:rPr>
        <w:t>объявление предостережения;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консультирование;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5)профилактический визит.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Информирование контролируемых и иных заинтересованных лиц по вопросам соблюдения обязательных требований и обобщение правоприменительной практики</w:t>
      </w:r>
    </w:p>
    <w:p w:rsidR="00FE6DE0" w:rsidRDefault="00FE6DE0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FE6DE0" w:rsidRDefault="00E71E7A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Контрольны</w:t>
      </w:r>
      <w:r>
        <w:rPr>
          <w:rFonts w:ascii="Times New Roman" w:hAnsi="Times New Roman"/>
          <w:sz w:val="28"/>
          <w:szCs w:val="28"/>
        </w:rPr>
        <w:t>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закона, на своем на официальном сайте в сети «Интерн</w:t>
      </w:r>
      <w:r>
        <w:rPr>
          <w:rFonts w:ascii="Times New Roman" w:hAnsi="Times New Roman"/>
          <w:sz w:val="28"/>
          <w:szCs w:val="28"/>
        </w:rPr>
        <w:t>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FE6DE0" w:rsidRDefault="00E71E7A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 Обобщение правоприменительной практики организации и проведения мун</w:t>
      </w:r>
      <w:r>
        <w:rPr>
          <w:rFonts w:ascii="Times New Roman" w:hAnsi="Times New Roman"/>
          <w:sz w:val="28"/>
          <w:szCs w:val="28"/>
        </w:rPr>
        <w:t>иципального контроля осуществляется ежегодно.</w:t>
      </w:r>
    </w:p>
    <w:p w:rsidR="00FE6DE0" w:rsidRDefault="00E71E7A">
      <w:pPr>
        <w:pStyle w:val="Standard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</w:t>
      </w:r>
    </w:p>
    <w:p w:rsidR="00FE6DE0" w:rsidRDefault="00E71E7A">
      <w:pPr>
        <w:pStyle w:val="Standard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Контрольный орган </w:t>
      </w:r>
      <w:r>
        <w:rPr>
          <w:rFonts w:ascii="Times New Roman" w:hAnsi="Times New Roman"/>
          <w:sz w:val="28"/>
          <w:szCs w:val="28"/>
        </w:rPr>
        <w:t>обеспечивает публичное обсуждение проекта доклада.</w:t>
      </w:r>
    </w:p>
    <w:p w:rsidR="00FE6DE0" w:rsidRDefault="00E71E7A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</w:t>
      </w:r>
    </w:p>
    <w:p w:rsidR="00FE6DE0" w:rsidRDefault="00FE6DE0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DE0" w:rsidRDefault="00FE6DE0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DE0" w:rsidRDefault="00FE6DE0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DE0" w:rsidRDefault="00FE6DE0">
      <w:pPr>
        <w:pStyle w:val="HTM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E6DE0" w:rsidRDefault="00FE6DE0">
      <w:pPr>
        <w:pStyle w:val="Standard"/>
        <w:widowControl/>
        <w:jc w:val="center"/>
        <w:rPr>
          <w:rFonts w:ascii="Times New Roman" w:hAnsi="Times New Roman"/>
          <w:sz w:val="28"/>
          <w:szCs w:val="28"/>
        </w:rPr>
      </w:pPr>
    </w:p>
    <w:p w:rsidR="00FE6DE0" w:rsidRDefault="00E71E7A">
      <w:pPr>
        <w:pStyle w:val="Standard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 Предостере</w:t>
      </w:r>
      <w:r>
        <w:rPr>
          <w:rFonts w:ascii="Times New Roman" w:hAnsi="Times New Roman"/>
          <w:b/>
          <w:sz w:val="28"/>
          <w:szCs w:val="28"/>
        </w:rPr>
        <w:t>жение о недопустимости нарушения</w:t>
      </w:r>
    </w:p>
    <w:p w:rsidR="00FE6DE0" w:rsidRDefault="00E71E7A">
      <w:pPr>
        <w:pStyle w:val="Standard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обязательных требований</w:t>
      </w:r>
    </w:p>
    <w:p w:rsidR="00FE6DE0" w:rsidRDefault="00FE6DE0">
      <w:pPr>
        <w:pStyle w:val="Standard"/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6DE0" w:rsidRDefault="00E71E7A">
      <w:pPr>
        <w:pStyle w:val="a7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 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</w:t>
      </w:r>
      <w:r>
        <w:rPr>
          <w:rFonts w:ascii="Times New Roman" w:hAnsi="Times New Roman"/>
          <w:sz w:val="28"/>
          <w:szCs w:val="28"/>
        </w:rPr>
        <w:t>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</w:t>
      </w:r>
      <w:r>
        <w:rPr>
          <w:rFonts w:ascii="Times New Roman" w:hAnsi="Times New Roman"/>
          <w:sz w:val="28"/>
          <w:szCs w:val="28"/>
        </w:rPr>
        <w:t>ерба) охраняемым законом ценностям, и предлагает принять меры по обеспечению соблюдения обязательных требований.</w:t>
      </w:r>
    </w:p>
    <w:p w:rsidR="00FE6DE0" w:rsidRDefault="00E71E7A">
      <w:pPr>
        <w:pStyle w:val="a7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3.2.2. Предостережение составляется по форме, утвержденной приказом Минэкономразвития России от 31.03.2021 № 151 «О типовых формах документов, </w:t>
      </w:r>
      <w:r>
        <w:rPr>
          <w:rFonts w:ascii="Times New Roman" w:hAnsi="Times New Roman"/>
          <w:sz w:val="28"/>
          <w:szCs w:val="28"/>
        </w:rPr>
        <w:t>используемых контрольным (надзорным) органом».</w:t>
      </w:r>
    </w:p>
    <w:p w:rsidR="00FE6DE0" w:rsidRDefault="00E71E7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FE6DE0" w:rsidRDefault="00E71E7A">
      <w:pPr>
        <w:pStyle w:val="Standard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 Возражение должно содержать:</w:t>
      </w:r>
    </w:p>
    <w:p w:rsidR="00FE6DE0" w:rsidRDefault="00E71E7A">
      <w:pPr>
        <w:pStyle w:val="Standard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наименование Контрольного органа, в который направляется возражение;</w:t>
      </w:r>
    </w:p>
    <w:p w:rsidR="00FE6DE0" w:rsidRDefault="00E71E7A">
      <w:pPr>
        <w:pStyle w:val="Standard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</w:t>
      </w:r>
      <w:r>
        <w:rPr>
          <w:rFonts w:ascii="Times New Roman" w:hAnsi="Times New Roman"/>
          <w:sz w:val="28"/>
          <w:szCs w:val="28"/>
        </w:rPr>
        <w:t>реса) электронной почты (при наличии) и почтовый адрес, по которым должен быть направлен ответ контролируемому лицу;</w:t>
      </w:r>
    </w:p>
    <w:p w:rsidR="00FE6DE0" w:rsidRDefault="00E71E7A">
      <w:pPr>
        <w:pStyle w:val="Standard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дату и номер предостережения;</w:t>
      </w:r>
    </w:p>
    <w:p w:rsidR="00FE6DE0" w:rsidRDefault="00E71E7A">
      <w:pPr>
        <w:pStyle w:val="Standard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доводы, на основании которых контролируемое лицо не согласно с объявленным предостережением;</w:t>
      </w:r>
    </w:p>
    <w:p w:rsidR="00FE6DE0" w:rsidRDefault="00E71E7A">
      <w:pPr>
        <w:pStyle w:val="Standard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дату по</w:t>
      </w:r>
      <w:r>
        <w:rPr>
          <w:rFonts w:ascii="Times New Roman" w:hAnsi="Times New Roman"/>
          <w:sz w:val="28"/>
          <w:szCs w:val="28"/>
        </w:rPr>
        <w:t>лучения предостережения контролируемым лицом;</w:t>
      </w:r>
    </w:p>
    <w:p w:rsidR="00FE6DE0" w:rsidRDefault="00E71E7A">
      <w:pPr>
        <w:pStyle w:val="Standard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личную подпись и дату.</w:t>
      </w:r>
    </w:p>
    <w:p w:rsidR="00FE6DE0" w:rsidRDefault="00E71E7A">
      <w:pPr>
        <w:pStyle w:val="Standard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FE6DE0" w:rsidRDefault="00E71E7A">
      <w:pPr>
        <w:pStyle w:val="ConsPlusNormal"/>
        <w:ind w:firstLine="0"/>
        <w:jc w:val="both"/>
      </w:pPr>
      <w:r>
        <w:rPr>
          <w:sz w:val="28"/>
          <w:szCs w:val="28"/>
        </w:rPr>
        <w:t xml:space="preserve">3.2.6. Контрольный орган </w:t>
      </w:r>
      <w:r>
        <w:rPr>
          <w:sz w:val="28"/>
          <w:szCs w:val="28"/>
        </w:rPr>
        <w:t>рассматривает возражение в отношении предостережения в течение пятнадцати</w:t>
      </w:r>
      <w:r>
        <w:rPr>
          <w:color w:val="FF0000"/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рабочих дней со дня его получения.</w:t>
      </w:r>
    </w:p>
    <w:p w:rsidR="00FE6DE0" w:rsidRDefault="00E71E7A">
      <w:pPr>
        <w:pStyle w:val="Standard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3.2.7. По результатам рассмотрения возражения Контрольный орган принимает одно из следующих решений:</w:t>
      </w:r>
    </w:p>
    <w:p w:rsidR="00FE6DE0" w:rsidRDefault="00E71E7A">
      <w:pPr>
        <w:pStyle w:val="Standard"/>
        <w:widowControl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1) удовлетворяет возражение в форме отмены </w:t>
      </w:r>
      <w:r>
        <w:rPr>
          <w:rFonts w:ascii="Times New Roman" w:hAnsi="Times New Roman"/>
          <w:strike/>
          <w:sz w:val="28"/>
          <w:szCs w:val="28"/>
        </w:rPr>
        <w:t>об</w:t>
      </w:r>
      <w:r>
        <w:rPr>
          <w:rFonts w:ascii="Times New Roman" w:hAnsi="Times New Roman"/>
          <w:strike/>
          <w:sz w:val="28"/>
          <w:szCs w:val="28"/>
        </w:rPr>
        <w:t>ъявленного</w:t>
      </w:r>
      <w:r>
        <w:rPr>
          <w:rFonts w:ascii="Times New Roman" w:hAnsi="Times New Roman"/>
          <w:sz w:val="28"/>
          <w:szCs w:val="28"/>
        </w:rPr>
        <w:t xml:space="preserve"> предостережения;</w:t>
      </w:r>
    </w:p>
    <w:p w:rsidR="00FE6DE0" w:rsidRDefault="00E71E7A">
      <w:pPr>
        <w:pStyle w:val="Standard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отказывает в удовлетворении возражения с указанием причины отказа.</w:t>
      </w:r>
    </w:p>
    <w:p w:rsidR="00FE6DE0" w:rsidRDefault="00E71E7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3.2.8.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</w:t>
      </w:r>
      <w:r>
        <w:rPr>
          <w:sz w:val="28"/>
          <w:szCs w:val="28"/>
        </w:rPr>
        <w:t>тношении предостережения.</w:t>
      </w:r>
    </w:p>
    <w:p w:rsidR="00FE6DE0" w:rsidRDefault="00E71E7A">
      <w:pPr>
        <w:pStyle w:val="Standard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3.2.9. Повторное направление возражения по тем же основаниям не допускается.</w:t>
      </w:r>
    </w:p>
    <w:p w:rsidR="00FE6DE0" w:rsidRDefault="00E71E7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</w:t>
      </w:r>
      <w:r>
        <w:rPr>
          <w:rFonts w:ascii="Times New Roman" w:hAnsi="Times New Roman" w:cs="Times New Roman"/>
          <w:sz w:val="28"/>
          <w:szCs w:val="28"/>
        </w:rPr>
        <w:t>е данные для проведения иных профилактических мероприятий и контрольных мероприятий.</w:t>
      </w:r>
    </w:p>
    <w:p w:rsidR="00FE6DE0" w:rsidRDefault="00FE6DE0">
      <w:pPr>
        <w:pStyle w:val="Standard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DE0" w:rsidRDefault="00E71E7A">
      <w:pPr>
        <w:pStyle w:val="Standard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 Консультирование</w:t>
      </w:r>
    </w:p>
    <w:p w:rsidR="00FE6DE0" w:rsidRDefault="00FE6DE0">
      <w:pPr>
        <w:pStyle w:val="Standard"/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6DE0" w:rsidRDefault="00E71E7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</w:t>
      </w:r>
      <w:r>
        <w:rPr>
          <w:sz w:val="28"/>
          <w:szCs w:val="28"/>
        </w:rPr>
        <w:t xml:space="preserve"> контроля:</w:t>
      </w:r>
    </w:p>
    <w:p w:rsidR="00FE6DE0" w:rsidRDefault="00E71E7A">
      <w:pPr>
        <w:pStyle w:val="ConsPlusNormal"/>
        <w:tabs>
          <w:tab w:val="left" w:pos="1843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1) порядка проведения контрольных мероприятий;</w:t>
      </w:r>
    </w:p>
    <w:p w:rsidR="00FE6DE0" w:rsidRDefault="00E71E7A">
      <w:pPr>
        <w:pStyle w:val="ConsPlusNormal"/>
        <w:tabs>
          <w:tab w:val="left" w:pos="1843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2) периодичности проведения контрольных мероприятий;</w:t>
      </w:r>
    </w:p>
    <w:p w:rsidR="00FE6DE0" w:rsidRDefault="00E71E7A">
      <w:pPr>
        <w:pStyle w:val="ConsPlusNormal"/>
        <w:tabs>
          <w:tab w:val="left" w:pos="1843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3) порядка принятия решений по итогам контрольных мероприятий;</w:t>
      </w:r>
    </w:p>
    <w:p w:rsidR="00FE6DE0" w:rsidRDefault="00E71E7A">
      <w:pPr>
        <w:pStyle w:val="ConsPlusNormal"/>
        <w:tabs>
          <w:tab w:val="left" w:pos="1843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4) порядка обжалования решений Контрольного органа.</w:t>
      </w:r>
    </w:p>
    <w:p w:rsidR="00FE6DE0" w:rsidRDefault="00E71E7A">
      <w:pPr>
        <w:pStyle w:val="a7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 Инспекторы осуществляют</w:t>
      </w:r>
      <w:r>
        <w:rPr>
          <w:rFonts w:ascii="Times New Roman" w:hAnsi="Times New Roman"/>
          <w:sz w:val="28"/>
          <w:szCs w:val="28"/>
        </w:rPr>
        <w:t xml:space="preserve"> консультирование контролируемых лиц и их представителей: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посредством размещени</w:t>
      </w:r>
      <w:r>
        <w:rPr>
          <w:sz w:val="28"/>
          <w:szCs w:val="28"/>
        </w:rPr>
        <w:t xml:space="preserve">я на официальном сайте письменного </w:t>
      </w:r>
      <w:r>
        <w:rPr>
          <w:sz w:val="28"/>
          <w:szCs w:val="28"/>
        </w:rPr>
        <w:lastRenderedPageBreak/>
        <w:t>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FE6DE0" w:rsidRDefault="00E71E7A">
      <w:pPr>
        <w:pStyle w:val="Standard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 Индивидуальное консультирование на лич</w:t>
      </w:r>
      <w:r>
        <w:rPr>
          <w:rFonts w:ascii="Times New Roman" w:hAnsi="Times New Roman"/>
          <w:sz w:val="28"/>
          <w:szCs w:val="28"/>
        </w:rPr>
        <w:t>ном приеме каждого заявителя инспекторами не может превышать 10 минут.</w:t>
      </w:r>
    </w:p>
    <w:p w:rsidR="00FE6DE0" w:rsidRDefault="00E71E7A">
      <w:pPr>
        <w:pStyle w:val="Standard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разговора по телефону не должно превышать 10 минут.</w:t>
      </w:r>
    </w:p>
    <w:p w:rsidR="00FE6DE0" w:rsidRDefault="00E71E7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Контрольный орган не предоставляет контролируемым лицам и их представителям в письменной форме информацию по вопросам </w:t>
      </w:r>
      <w:r>
        <w:rPr>
          <w:sz w:val="28"/>
          <w:szCs w:val="28"/>
        </w:rPr>
        <w:t>устного консультирования.</w:t>
      </w:r>
    </w:p>
    <w:p w:rsidR="00FE6DE0" w:rsidRDefault="00E71E7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3.3.5. Письменное консультирование контролируемых лиц и их представителей осуществляется по следующим вопросам: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порядок обжалования решений Контрольного органа.  </w:t>
      </w:r>
    </w:p>
    <w:p w:rsidR="00FE6DE0" w:rsidRDefault="00E71E7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3.3.6. Контролируемое лицо вправе направить запрос о предоставле</w:t>
      </w:r>
      <w:r>
        <w:rPr>
          <w:sz w:val="28"/>
          <w:szCs w:val="28"/>
        </w:rPr>
        <w:t>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FE6DE0" w:rsidRDefault="00E71E7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3.3.7. Контрольный орган осуществляет учет проведенных консультирований.</w:t>
      </w:r>
    </w:p>
    <w:p w:rsidR="00FE6DE0" w:rsidRDefault="00FE6DE0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E6DE0" w:rsidRDefault="00E71E7A">
      <w:pPr>
        <w:pStyle w:val="ConsPlusNormal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3.4. Профилактический визит</w:t>
      </w:r>
    </w:p>
    <w:p w:rsidR="00FE6DE0" w:rsidRDefault="00FE6DE0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FE6DE0" w:rsidRDefault="00E71E7A">
      <w:pPr>
        <w:pStyle w:val="Standard"/>
        <w:widowControl/>
        <w:jc w:val="both"/>
      </w:pPr>
      <w:r>
        <w:rPr>
          <w:rFonts w:ascii="Times New Roman" w:hAnsi="Times New Roman"/>
          <w:sz w:val="28"/>
          <w:szCs w:val="28"/>
        </w:rPr>
        <w:t>3.4.1. Профилактический визит проводится</w:t>
      </w:r>
      <w:r>
        <w:rPr>
          <w:rFonts w:ascii="Times New Roman" w:hAnsi="Times New Roman"/>
          <w:iCs/>
          <w:color w:val="00000A"/>
          <w:sz w:val="28"/>
          <w:szCs w:val="28"/>
          <w:lang w:eastAsia="en-US"/>
        </w:rPr>
        <w:t xml:space="preserve"> инспектором </w:t>
      </w:r>
      <w:r>
        <w:rPr>
          <w:rFonts w:ascii="Times New Roman" w:hAnsi="Times New Roman"/>
          <w:sz w:val="28"/>
          <w:szCs w:val="28"/>
        </w:rPr>
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профилактического визита составляет не более дву</w:t>
      </w:r>
      <w:r>
        <w:rPr>
          <w:sz w:val="28"/>
          <w:szCs w:val="28"/>
        </w:rPr>
        <w:t>х часов в течение рабочего дня.</w:t>
      </w:r>
    </w:p>
    <w:p w:rsidR="00FE6DE0" w:rsidRDefault="00E71E7A">
      <w:pPr>
        <w:pStyle w:val="Standard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 Инспектор проводит обязательный профилактический визит в отношении:</w:t>
      </w:r>
    </w:p>
    <w:p w:rsidR="00FE6DE0" w:rsidRDefault="00E71E7A">
      <w:pPr>
        <w:pStyle w:val="Standard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</w:t>
      </w:r>
      <w:r>
        <w:rPr>
          <w:rFonts w:ascii="Times New Roman" w:hAnsi="Times New Roman"/>
          <w:sz w:val="28"/>
          <w:szCs w:val="28"/>
        </w:rPr>
        <w:t>омента начала такой деятельности (при наличии сведений о начале деятельности);</w:t>
      </w:r>
    </w:p>
    <w:p w:rsidR="00FE6DE0" w:rsidRDefault="00E71E7A">
      <w:pPr>
        <w:pStyle w:val="Standard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FE6DE0" w:rsidRDefault="00E71E7A">
      <w:pPr>
        <w:pStyle w:val="Standard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3.4.3. П</w:t>
      </w:r>
      <w:r>
        <w:rPr>
          <w:rFonts w:ascii="Times New Roman" w:hAnsi="Times New Roman"/>
          <w:sz w:val="28"/>
          <w:szCs w:val="28"/>
        </w:rPr>
        <w:t>рофилактические визиты проводятся по согласованию с контролируемыми лицами.</w:t>
      </w:r>
    </w:p>
    <w:p w:rsidR="00FE6DE0" w:rsidRDefault="00E71E7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3.4.4.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проведения.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Контролируемо</w:t>
      </w:r>
      <w:r>
        <w:rPr>
          <w:sz w:val="28"/>
          <w:szCs w:val="28"/>
        </w:rPr>
        <w:t>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</w:r>
    </w:p>
    <w:p w:rsidR="00FE6DE0" w:rsidRDefault="00E71E7A">
      <w:pPr>
        <w:pStyle w:val="Standard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3.4.5. По итогам профилактического визита инспектор</w:t>
      </w:r>
      <w:r>
        <w:rPr>
          <w:rFonts w:ascii="Times New Roman" w:hAnsi="Times New Roman"/>
          <w:sz w:val="28"/>
          <w:szCs w:val="28"/>
        </w:rPr>
        <w:t xml:space="preserve"> составляет акт о проведении профилактического визита, форма которого утверждается Контрольным органом.</w:t>
      </w:r>
    </w:p>
    <w:p w:rsidR="00FE6DE0" w:rsidRDefault="00E71E7A">
      <w:pPr>
        <w:pStyle w:val="ConsPlusNormal"/>
        <w:numPr>
          <w:ilvl w:val="2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орган осуществляет учет проведенных профилактических визитов.</w:t>
      </w:r>
    </w:p>
    <w:p w:rsidR="00FE6DE0" w:rsidRDefault="00FE6DE0">
      <w:pPr>
        <w:pStyle w:val="ConsPlusNormal"/>
        <w:ind w:firstLine="0"/>
        <w:jc w:val="both"/>
        <w:rPr>
          <w:sz w:val="28"/>
          <w:szCs w:val="28"/>
        </w:rPr>
      </w:pPr>
    </w:p>
    <w:p w:rsidR="00FE6DE0" w:rsidRDefault="00FE6DE0">
      <w:pPr>
        <w:pStyle w:val="ConsPlusNormal"/>
        <w:ind w:firstLine="709"/>
        <w:jc w:val="both"/>
        <w:rPr>
          <w:sz w:val="28"/>
          <w:szCs w:val="28"/>
        </w:rPr>
      </w:pPr>
    </w:p>
    <w:p w:rsidR="00FE6DE0" w:rsidRDefault="00FE6DE0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E6DE0" w:rsidRDefault="00FE6DE0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E6DE0" w:rsidRDefault="00FE6DE0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E6DE0" w:rsidRDefault="00FE6DE0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E6DE0" w:rsidRDefault="00FE6DE0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E6DE0" w:rsidRDefault="00E71E7A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Контрольные мероприятия, проводимые в рамках</w:t>
      </w:r>
    </w:p>
    <w:p w:rsidR="00FE6DE0" w:rsidRDefault="00E71E7A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контроля</w:t>
      </w:r>
    </w:p>
    <w:p w:rsidR="00FE6DE0" w:rsidRDefault="00FE6DE0">
      <w:pPr>
        <w:pStyle w:val="Standard"/>
        <w:widowControl/>
        <w:tabs>
          <w:tab w:val="left" w:pos="1134"/>
        </w:tabs>
        <w:jc w:val="center"/>
        <w:rPr>
          <w:rFonts w:ascii="Times New Roman" w:hAnsi="Times New Roman"/>
          <w:color w:val="00000A"/>
          <w:sz w:val="28"/>
          <w:szCs w:val="28"/>
          <w:shd w:val="clear" w:color="auto" w:fill="FFFF00"/>
        </w:rPr>
      </w:pPr>
    </w:p>
    <w:p w:rsidR="00FE6DE0" w:rsidRDefault="00E71E7A">
      <w:pPr>
        <w:pStyle w:val="Standard"/>
        <w:widowControl/>
        <w:tabs>
          <w:tab w:val="left" w:pos="1134"/>
        </w:tabs>
        <w:jc w:val="center"/>
        <w:rPr>
          <w:rFonts w:ascii="Times New Roman" w:hAnsi="Times New Roman"/>
          <w:b/>
          <w:bCs/>
          <w:color w:val="00000A"/>
          <w:sz w:val="28"/>
          <w:szCs w:val="28"/>
        </w:rPr>
      </w:pPr>
      <w:r>
        <w:rPr>
          <w:rFonts w:ascii="Times New Roman" w:hAnsi="Times New Roman"/>
          <w:b/>
          <w:bCs/>
          <w:color w:val="00000A"/>
          <w:sz w:val="28"/>
          <w:szCs w:val="28"/>
        </w:rPr>
        <w:t>4.1. Контрольные мероприятия. Общие вопросы</w:t>
      </w:r>
    </w:p>
    <w:p w:rsidR="00FE6DE0" w:rsidRDefault="00FE6DE0">
      <w:pPr>
        <w:pStyle w:val="Standard"/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FE6DE0" w:rsidRDefault="00E71E7A">
      <w:pPr>
        <w:pStyle w:val="a7"/>
        <w:widowControl/>
        <w:tabs>
          <w:tab w:val="left" w:pos="1134"/>
        </w:tabs>
        <w:ind w:left="0"/>
        <w:jc w:val="both"/>
      </w:pPr>
      <w:r>
        <w:rPr>
          <w:rFonts w:ascii="Times New Roman" w:hAnsi="Times New Roman"/>
          <w:sz w:val="28"/>
          <w:szCs w:val="28"/>
        </w:rPr>
        <w:t>4.1.1. Муниципальный контроль осуществляется Контрольным органом посредством организации проведения следующих плановых и внеплановых контрольных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мероприятий: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инспекционный визит, документарная проверка, </w:t>
      </w:r>
      <w:r>
        <w:rPr>
          <w:sz w:val="28"/>
          <w:szCs w:val="28"/>
        </w:rPr>
        <w:t>выездная проверка –при  взаимодействии с контролируемыми лицами;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за соблюдением обязательных требований, выездное обследование – без взаимодействия с контролируемыми лицами.</w:t>
      </w:r>
    </w:p>
    <w:p w:rsidR="00FE6DE0" w:rsidRDefault="00E71E7A">
      <w:pPr>
        <w:pStyle w:val="a7"/>
        <w:widowControl/>
        <w:tabs>
          <w:tab w:val="left" w:pos="1134"/>
        </w:tabs>
        <w:ind w:left="0"/>
        <w:jc w:val="both"/>
      </w:pPr>
      <w:r>
        <w:rPr>
          <w:rFonts w:ascii="Times New Roman" w:hAnsi="Times New Roman"/>
          <w:sz w:val="28"/>
          <w:szCs w:val="28"/>
        </w:rPr>
        <w:t>4.1.2. При осуществлении муниципального контроля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взаимодействием с конт</w:t>
      </w:r>
      <w:r>
        <w:rPr>
          <w:rFonts w:ascii="Times New Roman" w:hAnsi="Times New Roman"/>
          <w:sz w:val="28"/>
          <w:szCs w:val="28"/>
        </w:rPr>
        <w:t>ролируемыми лицами являются:</w:t>
      </w:r>
    </w:p>
    <w:p w:rsidR="00FE6DE0" w:rsidRDefault="00E71E7A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встречи, телефонные и иные переговоры (непосредственное взаимодействие) между инспектором и контролируемым лицом или его представителем;</w:t>
      </w:r>
    </w:p>
    <w:p w:rsidR="00FE6DE0" w:rsidRDefault="00E71E7A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запрос документов, иных материалов;</w:t>
      </w:r>
    </w:p>
    <w:p w:rsidR="00FE6DE0" w:rsidRDefault="00E71E7A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присутствие инспектора в месте осуществления деятельно</w:t>
      </w:r>
      <w:r>
        <w:rPr>
          <w:rFonts w:ascii="Times New Roman" w:hAnsi="Times New Roman"/>
          <w:sz w:val="28"/>
          <w:szCs w:val="28"/>
        </w:rPr>
        <w:t>сти контролируемого лица (за исключением случаев присутствия инспектора на общедоступных производственных объектах).</w:t>
      </w:r>
    </w:p>
    <w:p w:rsidR="00FE6DE0" w:rsidRDefault="00E71E7A">
      <w:pPr>
        <w:pStyle w:val="Standard"/>
        <w:widowControl/>
        <w:jc w:val="both"/>
      </w:pPr>
      <w:r>
        <w:rPr>
          <w:rFonts w:ascii="Times New Roman" w:hAnsi="Times New Roman"/>
          <w:color w:val="00000A"/>
          <w:sz w:val="28"/>
          <w:szCs w:val="28"/>
        </w:rPr>
        <w:t xml:space="preserve">4.1.3. Контрольные мероприятия, осуществляемые при </w:t>
      </w:r>
      <w:r>
        <w:rPr>
          <w:rFonts w:ascii="Times New Roman" w:hAnsi="Times New Roman"/>
          <w:color w:val="00000A"/>
          <w:sz w:val="28"/>
          <w:szCs w:val="28"/>
          <w:lang w:eastAsia="en-US"/>
        </w:rPr>
        <w:t xml:space="preserve"> взаимодействии с контролируемым лицом, </w:t>
      </w:r>
      <w:r>
        <w:rPr>
          <w:rFonts w:ascii="Times New Roman" w:hAnsi="Times New Roman"/>
          <w:color w:val="00000A"/>
          <w:sz w:val="28"/>
          <w:szCs w:val="28"/>
        </w:rPr>
        <w:t>проводятся Контрольным органом по следующим осно</w:t>
      </w:r>
      <w:r>
        <w:rPr>
          <w:rFonts w:ascii="Times New Roman" w:hAnsi="Times New Roman"/>
          <w:color w:val="00000A"/>
          <w:sz w:val="28"/>
          <w:szCs w:val="28"/>
        </w:rPr>
        <w:t>ваниям:</w:t>
      </w:r>
    </w:p>
    <w:p w:rsidR="00FE6DE0" w:rsidRDefault="00E71E7A">
      <w:pPr>
        <w:pStyle w:val="Standard"/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индикаторами риска нарушения </w:t>
      </w:r>
      <w:r>
        <w:rPr>
          <w:rFonts w:ascii="Times New Roman" w:hAnsi="Times New Roman"/>
          <w:color w:val="00000A"/>
          <w:sz w:val="28"/>
          <w:szCs w:val="28"/>
        </w:rPr>
        <w:t>обязательных требований, или отклонения объекта контроля от таких параметров;</w:t>
      </w:r>
    </w:p>
    <w:p w:rsidR="00FE6DE0" w:rsidRDefault="00E71E7A">
      <w:pPr>
        <w:pStyle w:val="Standard"/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:rsidR="00FE6DE0" w:rsidRDefault="00E71E7A">
      <w:pPr>
        <w:pStyle w:val="Standard"/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3) поручение Президента Российской Федерации, поручение </w:t>
      </w:r>
      <w:r>
        <w:rPr>
          <w:rFonts w:ascii="Times New Roman" w:hAnsi="Times New Roman"/>
          <w:color w:val="00000A"/>
          <w:sz w:val="28"/>
          <w:szCs w:val="28"/>
        </w:rPr>
        <w:t>Правительства Российской Федерации о проведении контрольных мероприятий в отношении конкретных контролируемых лиц;</w:t>
      </w:r>
    </w:p>
    <w:p w:rsidR="00FE6DE0" w:rsidRDefault="00E71E7A">
      <w:pPr>
        <w:pStyle w:val="Standard"/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lastRenderedPageBreak/>
        <w:t>4) требование прокурора о проведении контрольного мероприятия в рамках надзора за исполнением законов, соблюдением прав и свобод человека и г</w:t>
      </w:r>
      <w:r>
        <w:rPr>
          <w:rFonts w:ascii="Times New Roman" w:hAnsi="Times New Roman"/>
          <w:color w:val="00000A"/>
          <w:sz w:val="28"/>
          <w:szCs w:val="28"/>
        </w:rPr>
        <w:t>ражданина по поступившим в органы прокуратуры материалам и обращениям;</w:t>
      </w:r>
    </w:p>
    <w:p w:rsidR="00FE6DE0" w:rsidRDefault="00E71E7A">
      <w:pPr>
        <w:pStyle w:val="Standard"/>
        <w:widowControl/>
        <w:tabs>
          <w:tab w:val="left" w:pos="1134"/>
        </w:tabs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t xml:space="preserve">5) 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r>
        <w:rPr>
          <w:rFonts w:ascii="Times New Roman" w:hAnsi="Times New Roman"/>
          <w:sz w:val="28"/>
          <w:szCs w:val="28"/>
        </w:rPr>
        <w:t>частью 1 статьи 95</w:t>
      </w:r>
      <w:r>
        <w:rPr>
          <w:rFonts w:ascii="Times New Roman" w:hAnsi="Times New Roman"/>
          <w:color w:val="00000A"/>
          <w:sz w:val="28"/>
          <w:szCs w:val="28"/>
        </w:rPr>
        <w:t xml:space="preserve"> Федерального закона.</w:t>
      </w:r>
    </w:p>
    <w:p w:rsidR="00FE6DE0" w:rsidRDefault="00E71E7A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</w:t>
      </w:r>
      <w:r>
        <w:rPr>
          <w:rFonts w:ascii="Times New Roman" w:hAnsi="Times New Roman"/>
          <w:sz w:val="28"/>
          <w:szCs w:val="28"/>
        </w:rPr>
        <w:t>законом.</w:t>
      </w:r>
    </w:p>
    <w:p w:rsidR="00FE6DE0" w:rsidRDefault="00E71E7A">
      <w:pPr>
        <w:pStyle w:val="Standard"/>
        <w:widowControl/>
        <w:jc w:val="both"/>
      </w:pPr>
      <w:r>
        <w:rPr>
          <w:rFonts w:ascii="Times New Roman" w:hAnsi="Times New Roman"/>
          <w:color w:val="00000A"/>
          <w:sz w:val="28"/>
          <w:szCs w:val="28"/>
        </w:rPr>
        <w:t>4.1.4. Плановые и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</w:t>
      </w:r>
      <w:r>
        <w:rPr>
          <w:rFonts w:ascii="Times New Roman" w:hAnsi="Times New Roman"/>
          <w:color w:val="00000A"/>
          <w:sz w:val="28"/>
          <w:szCs w:val="28"/>
        </w:rPr>
        <w:t>ных  действий:</w:t>
      </w:r>
    </w:p>
    <w:p w:rsidR="00FE6DE0" w:rsidRDefault="00E71E7A">
      <w:pPr>
        <w:pStyle w:val="Standard"/>
        <w:widowControl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осмотр;</w:t>
      </w:r>
    </w:p>
    <w:p w:rsidR="00FE6DE0" w:rsidRDefault="00E71E7A">
      <w:pPr>
        <w:pStyle w:val="Standard"/>
        <w:widowControl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опрос;</w:t>
      </w:r>
    </w:p>
    <w:p w:rsidR="00FE6DE0" w:rsidRDefault="00E71E7A">
      <w:pPr>
        <w:pStyle w:val="Standard"/>
        <w:widowControl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получение письменных объяснений;</w:t>
      </w:r>
    </w:p>
    <w:p w:rsidR="00FE6DE0" w:rsidRDefault="00E71E7A">
      <w:pPr>
        <w:pStyle w:val="Standard"/>
        <w:widowControl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истребование документов;</w:t>
      </w:r>
    </w:p>
    <w:p w:rsidR="00FE6DE0" w:rsidRDefault="00E71E7A">
      <w:pPr>
        <w:pStyle w:val="Standard"/>
        <w:widowControl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экспертиза.</w:t>
      </w:r>
    </w:p>
    <w:p w:rsidR="00FE6DE0" w:rsidRDefault="00E71E7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 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</w:t>
      </w:r>
      <w:r>
        <w:rPr>
          <w:rFonts w:ascii="Times New Roman" w:hAnsi="Times New Roman" w:cs="Times New Roman"/>
          <w:sz w:val="28"/>
          <w:szCs w:val="28"/>
        </w:rPr>
        <w:t>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закона.</w:t>
      </w:r>
    </w:p>
    <w:p w:rsidR="00FE6DE0" w:rsidRDefault="00E71E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проведения наблюдения за соблюдением обязательных требований, выездного обследо</w:t>
      </w:r>
      <w:r>
        <w:rPr>
          <w:rFonts w:ascii="Times New Roman" w:hAnsi="Times New Roman" w:cs="Times New Roman"/>
          <w:sz w:val="28"/>
          <w:szCs w:val="28"/>
        </w:rPr>
        <w:t>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FE6DE0" w:rsidRDefault="00E71E7A">
      <w:pPr>
        <w:pStyle w:val="Standard"/>
        <w:widowControl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4.1.6. Контрольные мероприятия проводятся инспекторами, указанными в решении Контрольного органа о проведении ко</w:t>
      </w:r>
      <w:r>
        <w:rPr>
          <w:rFonts w:ascii="Times New Roman" w:hAnsi="Times New Roman"/>
          <w:color w:val="00000A"/>
          <w:sz w:val="28"/>
          <w:szCs w:val="28"/>
        </w:rPr>
        <w:t>нтрольного мероприятия.</w:t>
      </w:r>
    </w:p>
    <w:p w:rsidR="00FE6DE0" w:rsidRDefault="00E71E7A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</w:t>
      </w:r>
      <w:r>
        <w:rPr>
          <w:rFonts w:ascii="Times New Roman" w:hAnsi="Times New Roman"/>
          <w:sz w:val="28"/>
          <w:szCs w:val="28"/>
        </w:rPr>
        <w:t>оведению контрольных мероприятий.</w:t>
      </w:r>
    </w:p>
    <w:p w:rsidR="00FE6DE0" w:rsidRDefault="00E71E7A">
      <w:pPr>
        <w:pStyle w:val="a7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4.1.7. По окончании проведения контрольного мероприятия, предусматривающего взаимодействие с контролируемым лицом,  инспектор составляет акт контрольного мероприятия (далее также – акт) по форме, утвержденной приказом </w:t>
      </w:r>
      <w:r>
        <w:rPr>
          <w:rFonts w:ascii="Times New Roman" w:hAnsi="Times New Roman"/>
          <w:sz w:val="28"/>
          <w:szCs w:val="28"/>
        </w:rPr>
        <w:t>Минэкономразвития России от 31.03.2021 № 151 «О типовых формах документов, используемых контрольным (надзорным) органом».</w:t>
      </w:r>
    </w:p>
    <w:p w:rsidR="00FE6DE0" w:rsidRDefault="00E71E7A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</w:t>
      </w:r>
      <w:r>
        <w:rPr>
          <w:rFonts w:ascii="Times New Roman" w:hAnsi="Times New Roman"/>
          <w:sz w:val="28"/>
          <w:szCs w:val="28"/>
        </w:rPr>
        <w:lastRenderedPageBreak/>
        <w:t>именн</w:t>
      </w:r>
      <w:r>
        <w:rPr>
          <w:rFonts w:ascii="Times New Roman" w:hAnsi="Times New Roman"/>
          <w:sz w:val="28"/>
          <w:szCs w:val="28"/>
        </w:rPr>
        <w:t>о обязательное требование нарушено, каким нормативным правовым актом и его структурной единицей оно установлено.</w:t>
      </w:r>
    </w:p>
    <w:p w:rsidR="00FE6DE0" w:rsidRDefault="00E71E7A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устранения выявленного нарушения до окончания проведения контрольного мероприятия, предусматривающего взаимодействие с контролируемым </w:t>
      </w:r>
      <w:r>
        <w:rPr>
          <w:rFonts w:ascii="Times New Roman" w:hAnsi="Times New Roman" w:cs="Times New Roman"/>
          <w:sz w:val="28"/>
          <w:szCs w:val="28"/>
        </w:rPr>
        <w:t>лицом, в акте указывается факт его устранения.</w:t>
      </w:r>
    </w:p>
    <w:p w:rsidR="00FE6DE0" w:rsidRDefault="00E71E7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4.1.8. Документы, иные материалы, являющиеся доказательствами нарушения обязательных требований, приобщаются к акту.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Заполненные при проведении контрольного мероприятия проверочные листы должны быть приобщены </w:t>
      </w:r>
      <w:r>
        <w:rPr>
          <w:sz w:val="28"/>
          <w:szCs w:val="28"/>
        </w:rPr>
        <w:t>к акту.</w:t>
      </w:r>
    </w:p>
    <w:p w:rsidR="00FE6DE0" w:rsidRDefault="00E71E7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4.1.9.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FE6DE0" w:rsidRDefault="00E71E7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4.1.10. Результаты контрольного ме</w:t>
      </w:r>
      <w:r>
        <w:rPr>
          <w:sz w:val="28"/>
          <w:szCs w:val="28"/>
        </w:rPr>
        <w:t>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FE6DE0" w:rsidRDefault="00E71E7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4.1.11. В случае несогласия с фактами и выводами, изложенными</w:t>
      </w:r>
      <w:r>
        <w:rPr>
          <w:rFonts w:ascii="Times New Roman" w:hAnsi="Times New Roman" w:cs="Times New Roman"/>
          <w:sz w:val="28"/>
          <w:szCs w:val="28"/>
        </w:rPr>
        <w:t xml:space="preserve">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:rsidR="00FE6DE0" w:rsidRDefault="00FE6DE0">
      <w:pPr>
        <w:pStyle w:val="ConsPlusNormal"/>
        <w:tabs>
          <w:tab w:val="left" w:pos="284"/>
        </w:tabs>
        <w:ind w:firstLine="0"/>
        <w:rPr>
          <w:sz w:val="28"/>
          <w:szCs w:val="28"/>
        </w:rPr>
      </w:pPr>
    </w:p>
    <w:p w:rsidR="00FE6DE0" w:rsidRDefault="00E71E7A">
      <w:pPr>
        <w:pStyle w:val="ConsPlusNormal"/>
        <w:tabs>
          <w:tab w:val="left" w:pos="284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4.2.Меры, принимаемые Контрольным органом по результатам контрольных мероприятий</w:t>
      </w:r>
    </w:p>
    <w:p w:rsidR="00FE6DE0" w:rsidRDefault="00FE6DE0">
      <w:pPr>
        <w:pStyle w:val="ConsPlusNormal"/>
        <w:tabs>
          <w:tab w:val="left" w:pos="284"/>
        </w:tabs>
        <w:ind w:firstLine="0"/>
        <w:jc w:val="center"/>
        <w:rPr>
          <w:b/>
          <w:sz w:val="28"/>
          <w:szCs w:val="28"/>
        </w:rPr>
      </w:pPr>
    </w:p>
    <w:p w:rsidR="00FE6DE0" w:rsidRDefault="00E71E7A">
      <w:pPr>
        <w:pStyle w:val="Standard"/>
        <w:widowControl/>
        <w:jc w:val="both"/>
      </w:pPr>
      <w:r>
        <w:rPr>
          <w:rFonts w:ascii="Times New Roman" w:hAnsi="Times New Roman"/>
          <w:sz w:val="28"/>
          <w:szCs w:val="28"/>
        </w:rPr>
        <w:t xml:space="preserve">4.2.1. Контрольный </w:t>
      </w:r>
      <w:r>
        <w:rPr>
          <w:rFonts w:ascii="Times New Roman" w:hAnsi="Times New Roman"/>
          <w:sz w:val="28"/>
          <w:szCs w:val="28"/>
        </w:rPr>
        <w:t xml:space="preserve">орган в случае выявления при проведении контрольного мероприятия нарушений контролируемым лицом обязательных требований </w:t>
      </w:r>
      <w:r>
        <w:rPr>
          <w:rFonts w:ascii="Times New Roman" w:hAnsi="Times New Roman"/>
          <w:bCs/>
          <w:color w:val="00000A"/>
          <w:sz w:val="28"/>
          <w:szCs w:val="28"/>
          <w:lang w:eastAsia="en-US"/>
        </w:rPr>
        <w:t xml:space="preserve">в пределах полномочий, предусмотренных законодательством Российской Федерации, </w:t>
      </w:r>
      <w:r>
        <w:rPr>
          <w:rFonts w:ascii="Times New Roman" w:hAnsi="Times New Roman"/>
          <w:sz w:val="28"/>
          <w:szCs w:val="28"/>
        </w:rPr>
        <w:t>обязан:</w:t>
      </w:r>
    </w:p>
    <w:p w:rsidR="00FE6DE0" w:rsidRDefault="00E71E7A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1) выдать после оформления акта контрольного меро</w:t>
      </w:r>
      <w:r>
        <w:rPr>
          <w:color w:val="000000"/>
          <w:sz w:val="28"/>
          <w:szCs w:val="28"/>
        </w:rPr>
        <w:t>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</w:t>
      </w:r>
      <w:r>
        <w:rPr>
          <w:color w:val="000000"/>
          <w:sz w:val="28"/>
          <w:szCs w:val="28"/>
        </w:rPr>
        <w:t>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</w:t>
      </w:r>
      <w:r>
        <w:rPr>
          <w:color w:val="000000"/>
          <w:sz w:val="28"/>
          <w:szCs w:val="28"/>
        </w:rPr>
        <w:t>ном о виде контроля;</w:t>
      </w:r>
    </w:p>
    <w:p w:rsidR="00FE6DE0" w:rsidRDefault="00E71E7A">
      <w:pPr>
        <w:pStyle w:val="Standard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</w:t>
      </w:r>
      <w:r>
        <w:rPr>
          <w:rFonts w:ascii="Times New Roman" w:hAnsi="Times New Roman"/>
          <w:sz w:val="28"/>
          <w:szCs w:val="28"/>
        </w:rPr>
        <w:t>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</w:t>
      </w:r>
      <w:r>
        <w:rPr>
          <w:rFonts w:ascii="Times New Roman" w:hAnsi="Times New Roman"/>
          <w:sz w:val="28"/>
          <w:szCs w:val="28"/>
        </w:rPr>
        <w:t xml:space="preserve">а) охраняемым законом ценностям и способах ее </w:t>
      </w:r>
      <w:r>
        <w:rPr>
          <w:rFonts w:ascii="Times New Roman" w:hAnsi="Times New Roman"/>
          <w:sz w:val="28"/>
          <w:szCs w:val="28"/>
        </w:rPr>
        <w:lastRenderedPageBreak/>
        <w:t>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</w:t>
      </w:r>
      <w:r>
        <w:rPr>
          <w:rFonts w:ascii="Times New Roman" w:hAnsi="Times New Roman"/>
          <w:sz w:val="28"/>
          <w:szCs w:val="28"/>
        </w:rPr>
        <w:t>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</w:t>
      </w:r>
      <w:r>
        <w:rPr>
          <w:rFonts w:ascii="Times New Roman" w:hAnsi="Times New Roman"/>
          <w:sz w:val="28"/>
          <w:szCs w:val="28"/>
        </w:rPr>
        <w:t>ном ценностям или что такой вред (ущерб) причинен;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</w:t>
      </w:r>
      <w:r>
        <w:rPr>
          <w:sz w:val="28"/>
          <w:szCs w:val="28"/>
        </w:rPr>
        <w:t>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FE6DE0" w:rsidRDefault="00E71E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</w:t>
      </w:r>
      <w:r>
        <w:rPr>
          <w:rFonts w:ascii="Times New Roman" w:hAnsi="Times New Roman" w:cs="Times New Roman"/>
          <w:sz w:val="28"/>
          <w:szCs w:val="28"/>
        </w:rPr>
        <w:t>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</w:t>
      </w:r>
      <w:r>
        <w:rPr>
          <w:rFonts w:ascii="Times New Roman" w:hAnsi="Times New Roman" w:cs="Times New Roman"/>
          <w:sz w:val="28"/>
          <w:szCs w:val="28"/>
        </w:rPr>
        <w:t xml:space="preserve"> исполнении предписания, если такая мера предусмотрена законодательством;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</w:t>
      </w:r>
      <w:r>
        <w:rPr>
          <w:sz w:val="28"/>
          <w:szCs w:val="28"/>
        </w:rPr>
        <w:t>охраняемым законом ценностям.</w:t>
      </w:r>
    </w:p>
    <w:p w:rsidR="00FE6DE0" w:rsidRDefault="00E71E7A">
      <w:pPr>
        <w:pStyle w:val="a7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</w:t>
      </w:r>
      <w:r>
        <w:rPr>
          <w:rFonts w:ascii="Times New Roman" w:hAnsi="Times New Roman"/>
          <w:sz w:val="28"/>
          <w:szCs w:val="28"/>
        </w:rPr>
        <w:t>ваний.</w:t>
      </w:r>
    </w:p>
    <w:p w:rsidR="00FE6DE0" w:rsidRDefault="00E71E7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По истечении срока исполнения контролируемым лицом решения, принятого в соответствии с подпунктом 1 пункта 4.2.1 настоящего Положения, либо при представлении контролируемым лицом до истечения указанного срока документов и сведений, представле</w:t>
      </w:r>
      <w:r>
        <w:rPr>
          <w:rFonts w:ascii="Times New Roman" w:hAnsi="Times New Roman" w:cs="Times New Roman"/>
          <w:sz w:val="28"/>
          <w:szCs w:val="28"/>
        </w:rPr>
        <w:t>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орган оценивает исполнение решения на основании представленных документов и све</w:t>
      </w:r>
      <w:r>
        <w:rPr>
          <w:rFonts w:ascii="Times New Roman" w:hAnsi="Times New Roman" w:cs="Times New Roman"/>
          <w:sz w:val="28"/>
          <w:szCs w:val="28"/>
        </w:rPr>
        <w:t>дений, полученной информации.</w:t>
      </w:r>
    </w:p>
    <w:p w:rsidR="00FE6DE0" w:rsidRDefault="00E71E7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4.2.4.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FE6DE0" w:rsidRDefault="00E71E7A">
      <w:pPr>
        <w:pStyle w:val="ConsPlusNormal"/>
        <w:ind w:firstLine="0"/>
        <w:jc w:val="both"/>
      </w:pPr>
      <w:r>
        <w:rPr>
          <w:sz w:val="28"/>
          <w:szCs w:val="28"/>
        </w:rPr>
        <w:t>4.2.5.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Если указанные документы и сведения контролируемым лицом не представле</w:t>
      </w:r>
      <w:r>
        <w:rPr>
          <w:sz w:val="28"/>
          <w:szCs w:val="28"/>
        </w:rPr>
        <w:t xml:space="preserve">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</w:t>
      </w:r>
      <w:r>
        <w:rPr>
          <w:sz w:val="28"/>
          <w:szCs w:val="28"/>
        </w:rPr>
        <w:lastRenderedPageBreak/>
        <w:t>решения, Контрольный орган оценивает исполнение указанного решения</w:t>
      </w:r>
      <w:r>
        <w:rPr>
          <w:sz w:val="28"/>
          <w:szCs w:val="28"/>
        </w:rPr>
        <w:t xml:space="preserve"> путем проведения инспекционного визита или документарной проверки.</w:t>
      </w:r>
    </w:p>
    <w:p w:rsidR="00FE6DE0" w:rsidRDefault="00E71E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FE6DE0" w:rsidRDefault="00E71E7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4.2.6. В случае, если по итогам проведения контрольног</w:t>
      </w:r>
      <w:r>
        <w:rPr>
          <w:rFonts w:ascii="Times New Roman" w:hAnsi="Times New Roman" w:cs="Times New Roman"/>
          <w:sz w:val="28"/>
          <w:szCs w:val="28"/>
        </w:rPr>
        <w:t xml:space="preserve">о мероприятия, предусмотренного пунктом 4.2.6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подпунктом 1 пункта 4.2.1 </w:t>
      </w:r>
      <w:r>
        <w:rPr>
          <w:rFonts w:ascii="Times New Roman" w:hAnsi="Times New Roman" w:cs="Times New Roman"/>
          <w:sz w:val="28"/>
          <w:szCs w:val="28"/>
        </w:rPr>
        <w:t>настоящего Положения, с указанием новых сроков его исполнения.</w:t>
      </w:r>
    </w:p>
    <w:p w:rsidR="00FE6DE0" w:rsidRDefault="00E71E7A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</w:t>
      </w:r>
      <w:r>
        <w:rPr>
          <w:rFonts w:ascii="Times New Roman" w:hAnsi="Times New Roman" w:cs="Times New Roman"/>
          <w:sz w:val="28"/>
          <w:szCs w:val="28"/>
        </w:rPr>
        <w:t>, если такая мера предусмотрена законодательством.</w:t>
      </w:r>
    </w:p>
    <w:p w:rsidR="00FE6DE0" w:rsidRDefault="00FE6DE0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DE0" w:rsidRDefault="00E71E7A">
      <w:pPr>
        <w:pStyle w:val="a7"/>
        <w:widowControl/>
        <w:tabs>
          <w:tab w:val="left" w:pos="1134"/>
        </w:tabs>
        <w:ind w:left="0"/>
        <w:jc w:val="center"/>
      </w:pPr>
      <w:r>
        <w:rPr>
          <w:rFonts w:ascii="Times New Roman" w:hAnsi="Times New Roman"/>
          <w:b/>
          <w:sz w:val="28"/>
          <w:szCs w:val="28"/>
        </w:rPr>
        <w:t>4.3. Плановые контрольные мероприятия</w:t>
      </w:r>
      <w:r>
        <w:rPr>
          <w:rStyle w:val="af1"/>
          <w:rFonts w:ascii="Times New Roman" w:hAnsi="Times New Roman"/>
          <w:sz w:val="28"/>
          <w:szCs w:val="28"/>
        </w:rPr>
        <w:footnoteReference w:id="1"/>
      </w:r>
    </w:p>
    <w:p w:rsidR="00FE6DE0" w:rsidRDefault="00FE6DE0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E6DE0" w:rsidRDefault="00E71E7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4.3.1. Плановые контрольные мероприятия.</w:t>
      </w:r>
    </w:p>
    <w:p w:rsidR="00FE6DE0" w:rsidRDefault="00E71E7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Плановые контрольные (надзорные) мероприятия проводятся на основании плана проведения плановых </w:t>
      </w:r>
      <w:r>
        <w:rPr>
          <w:sz w:val="28"/>
          <w:szCs w:val="28"/>
        </w:rPr>
        <w:t>контрольных (надзорных) мероприятий на очередной календарный год (далее - ежегодный план контрольных (надзорных) мероприятий), формируемого контрольным (надзорным) органом и подлежащего согласованию с органами прокуратуры.</w:t>
      </w:r>
    </w:p>
    <w:p w:rsidR="00FE6DE0" w:rsidRDefault="00E71E7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2. Положением о виде контроля или</w:t>
      </w:r>
      <w:r>
        <w:rPr>
          <w:sz w:val="28"/>
          <w:szCs w:val="28"/>
        </w:rPr>
        <w:t xml:space="preserve"> федеральным законом о виде контроля может быть установлено, что вид контроля осуществляется без проведения плановых контрольных (надзорных) мероприятий. В случае, если положением о виде муниципального контроля в соответствии с частью 7 статьи 22 настоящег</w:t>
      </w:r>
      <w:r>
        <w:rPr>
          <w:sz w:val="28"/>
          <w:szCs w:val="28"/>
        </w:rPr>
        <w:t>о Федерального закона предусмотрено, что система оценки и управления рисками при осуществлении данного вида муниципального контроля не применяется, плановые контрольные (надзорные) мероприятия не проводятся.</w:t>
      </w:r>
    </w:p>
    <w:p w:rsidR="00FE6DE0" w:rsidRDefault="00E71E7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3. Порядок формирования ежегодного плана контрол</w:t>
      </w:r>
      <w:r>
        <w:rPr>
          <w:sz w:val="28"/>
          <w:szCs w:val="28"/>
        </w:rPr>
        <w:t>ьных (надзорных) мероприятий, его согласования с органами прокуратуры, включения в него и исключения из него контрольных (надзорных) мероприятий в течение года устанавливается Правительством Российской Федерации.</w:t>
      </w:r>
    </w:p>
    <w:p w:rsidR="00FE6DE0" w:rsidRDefault="00E71E7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4. Органы прокуратуры рассматривают проекты</w:t>
      </w:r>
      <w:r>
        <w:rPr>
          <w:sz w:val="28"/>
          <w:szCs w:val="28"/>
        </w:rPr>
        <w:t xml:space="preserve"> ежегодных планов контрольных (надзорных) мероприятий на предмет законности включения или не включения в них плановых контрольных (надзорных) мероприятий, вносят предложения уполномоченным должностным лицам контрольных (надзорных) органов об устранении выя</w:t>
      </w:r>
      <w:r>
        <w:rPr>
          <w:sz w:val="28"/>
          <w:szCs w:val="28"/>
        </w:rPr>
        <w:t>вленных замечаний.</w:t>
      </w:r>
    </w:p>
    <w:p w:rsidR="00FE6DE0" w:rsidRDefault="00E71E7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Порядок рассмотрения органами прокуратуры проектов ежегодных планов контрольных (надзорных) мероприятий и определения органа </w:t>
      </w:r>
      <w:r>
        <w:rPr>
          <w:sz w:val="28"/>
          <w:szCs w:val="28"/>
        </w:rPr>
        <w:lastRenderedPageBreak/>
        <w:t>прокуратуры для согласования указанных планов устанавливается приказом Генерального прокурора Российской Феде</w:t>
      </w:r>
      <w:r>
        <w:rPr>
          <w:sz w:val="28"/>
          <w:szCs w:val="28"/>
        </w:rPr>
        <w:t>рации.</w:t>
      </w:r>
    </w:p>
    <w:p w:rsidR="00FE6DE0" w:rsidRDefault="00E71E7A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4.3.2 Внеплановые контрольные мероприятия</w:t>
      </w:r>
    </w:p>
    <w:p w:rsidR="00FE6DE0" w:rsidRDefault="00E71E7A">
      <w:pPr>
        <w:pStyle w:val="a7"/>
        <w:widowControl/>
        <w:tabs>
          <w:tab w:val="left" w:pos="1134"/>
        </w:tabs>
        <w:ind w:left="0"/>
        <w:jc w:val="both"/>
      </w:pPr>
      <w:r>
        <w:rPr>
          <w:rFonts w:ascii="Times New Roman" w:hAnsi="Times New Roman"/>
          <w:sz w:val="28"/>
          <w:szCs w:val="28"/>
        </w:rPr>
        <w:t xml:space="preserve">      1. Внеплановые контрольные мероприятия проводятся в виде документарных и выездных проверок, инспекционного визита, наблюдения за соблюдением обязательных требований, выездного обследования.</w:t>
      </w:r>
      <w:r>
        <w:rPr>
          <w:rFonts w:ascii="Times New Roman" w:hAnsi="Times New Roman"/>
          <w:color w:val="FF0000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6DE0" w:rsidRDefault="00E71E7A">
      <w:pPr>
        <w:pStyle w:val="a7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Решение о проведении внепланового контрольного мероприятия принимается с учетом индикаторов риска нарушения обязательных требований.</w:t>
      </w:r>
    </w:p>
    <w:p w:rsidR="00FE6DE0" w:rsidRDefault="00E71E7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Внеплановые контрольные мероприятия, за исключением внеплановых контрольных мероприятий без взаимодейств</w:t>
      </w:r>
      <w:r>
        <w:rPr>
          <w:sz w:val="28"/>
          <w:szCs w:val="28"/>
        </w:rPr>
        <w:t>ия, проводятся по основаниям, предусмотренным пунктами 1, 3-5 части 1 статьи 57 Федерального закона.</w:t>
      </w:r>
    </w:p>
    <w:p w:rsidR="00FE6DE0" w:rsidRDefault="00E71E7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В случае, если внеплановое контрольное мероприятие может быть проведено только после согласования с органами прокуратуры, указанное мероприятие </w:t>
      </w:r>
      <w:r>
        <w:rPr>
          <w:sz w:val="28"/>
          <w:szCs w:val="28"/>
        </w:rPr>
        <w:t>проводится после такого согласования.</w:t>
      </w:r>
    </w:p>
    <w:p w:rsidR="00FE6DE0" w:rsidRDefault="00FE6DE0">
      <w:pPr>
        <w:pStyle w:val="ConsPlusNormal"/>
        <w:ind w:firstLine="709"/>
        <w:jc w:val="both"/>
        <w:rPr>
          <w:b/>
          <w:color w:val="FF0000"/>
          <w:sz w:val="28"/>
          <w:szCs w:val="28"/>
          <w:u w:val="single"/>
        </w:rPr>
      </w:pPr>
    </w:p>
    <w:p w:rsidR="00FE6DE0" w:rsidRDefault="00E71E7A">
      <w:pPr>
        <w:pStyle w:val="Standard"/>
        <w:widowControl/>
        <w:tabs>
          <w:tab w:val="left" w:pos="1134"/>
        </w:tabs>
        <w:jc w:val="both"/>
        <w:rPr>
          <w:rFonts w:ascii="Times New Roman" w:hAnsi="Times New Roman"/>
          <w:b/>
          <w:bCs/>
          <w:color w:val="00000A"/>
          <w:sz w:val="28"/>
          <w:szCs w:val="28"/>
        </w:rPr>
      </w:pPr>
      <w:r>
        <w:rPr>
          <w:rFonts w:ascii="Times New Roman" w:hAnsi="Times New Roman"/>
          <w:b/>
          <w:bCs/>
          <w:color w:val="00000A"/>
          <w:sz w:val="28"/>
          <w:szCs w:val="28"/>
        </w:rPr>
        <w:t>4.4. Документарная проверка</w:t>
      </w:r>
    </w:p>
    <w:p w:rsidR="00FE6DE0" w:rsidRDefault="00E71E7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</w:t>
      </w:r>
      <w:r>
        <w:rPr>
          <w:rFonts w:ascii="Times New Roman" w:hAnsi="Times New Roman" w:cs="Times New Roman"/>
          <w:sz w:val="28"/>
          <w:szCs w:val="28"/>
        </w:rPr>
        <w:t>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</w:t>
      </w:r>
      <w:r>
        <w:rPr>
          <w:rFonts w:ascii="Times New Roman" w:hAnsi="Times New Roman" w:cs="Times New Roman"/>
          <w:sz w:val="28"/>
          <w:szCs w:val="28"/>
        </w:rPr>
        <w:t>надзорного) органа.</w:t>
      </w:r>
    </w:p>
    <w:p w:rsidR="00FE6DE0" w:rsidRDefault="00E71E7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</w:t>
      </w:r>
      <w:r>
        <w:rPr>
          <w:rFonts w:ascii="Times New Roman" w:hAnsi="Times New Roman" w:cs="Times New Roman"/>
          <w:sz w:val="28"/>
          <w:szCs w:val="28"/>
        </w:rPr>
        <w:t>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</w:t>
      </w:r>
    </w:p>
    <w:p w:rsidR="00FE6DE0" w:rsidRDefault="00E71E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десяти рабочих дней со дня получения данного требования контролируемое лицо обяз</w:t>
      </w:r>
      <w:r>
        <w:rPr>
          <w:rFonts w:ascii="Times New Roman" w:hAnsi="Times New Roman" w:cs="Times New Roman"/>
          <w:sz w:val="28"/>
          <w:szCs w:val="28"/>
        </w:rPr>
        <w:t>ано направить в Контрольный орган указанные в требовании документы.</w:t>
      </w:r>
    </w:p>
    <w:p w:rsidR="00FE6DE0" w:rsidRDefault="00E71E7A">
      <w:pPr>
        <w:pStyle w:val="a7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4.4.3. Срок проведения документарной проверки не может превышать десять рабочих дней.</w:t>
      </w:r>
    </w:p>
    <w:p w:rsidR="00FE6DE0" w:rsidRDefault="00E71E7A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указанный срок не включается период с момента:</w:t>
      </w:r>
    </w:p>
    <w:p w:rsidR="00FE6DE0" w:rsidRDefault="00E71E7A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направления Контрольным органом контролируемому </w:t>
      </w:r>
      <w:r>
        <w:rPr>
          <w:rFonts w:ascii="Times New Roman" w:hAnsi="Times New Roman"/>
          <w:sz w:val="28"/>
          <w:szCs w:val="28"/>
        </w:rPr>
        <w:t>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FE6DE0" w:rsidRDefault="00E71E7A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период с момента направления контролируемому лицу информации Контрольного ор</w:t>
      </w:r>
      <w:r>
        <w:rPr>
          <w:rFonts w:ascii="Times New Roman" w:hAnsi="Times New Roman"/>
          <w:sz w:val="28"/>
          <w:szCs w:val="28"/>
        </w:rPr>
        <w:t>гана:</w:t>
      </w:r>
    </w:p>
    <w:p w:rsidR="00FE6DE0" w:rsidRDefault="00E71E7A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выявлении ошибок и (или) противоречий в представленных контролируемым лицом документах;</w:t>
      </w:r>
    </w:p>
    <w:p w:rsidR="00FE6DE0" w:rsidRDefault="00E71E7A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несоответствии сведений, содержащихся в представленных документах, сведениям, содержащимся в имеющихся у Контрольного органа </w:t>
      </w:r>
      <w:r>
        <w:rPr>
          <w:rFonts w:ascii="Times New Roman" w:hAnsi="Times New Roman"/>
          <w:sz w:val="28"/>
          <w:szCs w:val="28"/>
        </w:rPr>
        <w:lastRenderedPageBreak/>
        <w:t>документах и (или) полученным при</w:t>
      </w:r>
      <w:r>
        <w:rPr>
          <w:rFonts w:ascii="Times New Roman" w:hAnsi="Times New Roman"/>
          <w:sz w:val="28"/>
          <w:szCs w:val="28"/>
        </w:rPr>
        <w:t xml:space="preserve">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FE6DE0" w:rsidRDefault="00E71E7A">
      <w:pPr>
        <w:pStyle w:val="a7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4.4.4 Перечень допустимых контрольных действий совершаемых в ходе документарной пров</w:t>
      </w:r>
      <w:r>
        <w:rPr>
          <w:rFonts w:ascii="Times New Roman" w:hAnsi="Times New Roman"/>
          <w:sz w:val="28"/>
          <w:szCs w:val="28"/>
        </w:rPr>
        <w:t>ерки: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bookmarkStart w:id="3" w:name="_Hlk73716001"/>
      <w:r>
        <w:rPr>
          <w:sz w:val="28"/>
          <w:szCs w:val="28"/>
        </w:rPr>
        <w:t>1) истребование документов;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получение письменных объяснений;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экспертиза.</w:t>
      </w:r>
      <w:bookmarkEnd w:id="3"/>
    </w:p>
    <w:p w:rsidR="00FE6DE0" w:rsidRDefault="00E71E7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4.4.5.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</w:t>
      </w:r>
      <w:r>
        <w:rPr>
          <w:rFonts w:ascii="Times New Roman" w:hAnsi="Times New Roman" w:cs="Times New Roman"/>
          <w:sz w:val="28"/>
          <w:szCs w:val="28"/>
        </w:rPr>
        <w:t>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FE6DE0" w:rsidRDefault="00E71E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Контролируемое лицо в с</w:t>
      </w:r>
      <w:r>
        <w:rPr>
          <w:rFonts w:ascii="Times New Roman" w:hAnsi="Times New Roman" w:cs="Times New Roman"/>
          <w:sz w:val="28"/>
          <w:szCs w:val="28"/>
        </w:rPr>
        <w:t>рок, указанный в требовании о представлении документов,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</w:t>
      </w:r>
      <w:r>
        <w:rPr>
          <w:rFonts w:ascii="Times New Roman" w:hAnsi="Times New Roman" w:cs="Times New Roman"/>
          <w:sz w:val="28"/>
          <w:szCs w:val="28"/>
        </w:rPr>
        <w:t>ем причин и срока, в течение которого контролируемое лицо может представить истребуемые документы.</w:t>
      </w:r>
    </w:p>
    <w:p w:rsidR="00FE6DE0" w:rsidRDefault="00E71E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</w:t>
      </w:r>
      <w:r>
        <w:rPr>
          <w:rFonts w:ascii="Times New Roman" w:hAnsi="Times New Roman" w:cs="Times New Roman"/>
          <w:sz w:val="28"/>
          <w:szCs w:val="28"/>
        </w:rPr>
        <w:t>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FE6DE0" w:rsidRDefault="00E71E7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4.4.6. Письменные объяснения могут быть запрошены инспектором от контролируемого лица или его представите</w:t>
      </w:r>
      <w:r>
        <w:rPr>
          <w:sz w:val="28"/>
          <w:szCs w:val="28"/>
        </w:rPr>
        <w:t>ля, свидетелей.</w:t>
      </w:r>
    </w:p>
    <w:p w:rsidR="00FE6DE0" w:rsidRDefault="00E71E7A">
      <w:pPr>
        <w:pStyle w:val="ConsPlusNormal"/>
        <w:ind w:firstLine="709"/>
        <w:jc w:val="both"/>
      </w:pPr>
      <w:r>
        <w:rPr>
          <w:sz w:val="28"/>
          <w:szCs w:val="28"/>
        </w:rPr>
        <w:t>Указанные лица предоставляют инспектору письменные объяснения в свободной форме не позднее двух</w:t>
      </w:r>
      <w:r>
        <w:rPr>
          <w:color w:val="FF0000"/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рабочих дней до даты завершения проверки.</w:t>
      </w:r>
    </w:p>
    <w:p w:rsidR="00FE6DE0" w:rsidRDefault="00E71E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FE6DE0" w:rsidRDefault="00E71E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</w:t>
      </w:r>
      <w:r>
        <w:rPr>
          <w:rFonts w:ascii="Times New Roman" w:hAnsi="Times New Roman" w:cs="Times New Roman"/>
          <w:sz w:val="28"/>
          <w:szCs w:val="28"/>
        </w:rPr>
        <w:t>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</w:t>
      </w:r>
      <w:r>
        <w:rPr>
          <w:rFonts w:ascii="Times New Roman" w:hAnsi="Times New Roman" w:cs="Times New Roman"/>
          <w:sz w:val="28"/>
          <w:szCs w:val="28"/>
        </w:rPr>
        <w:t>ости дополняют текст, делают отметку о том, что инспектор с их слов записал верно, и подписывают документ, указывая дату и место его составления.</w:t>
      </w:r>
    </w:p>
    <w:p w:rsidR="00FE6DE0" w:rsidRDefault="00E71E7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4.4.7. Экспертиза осуществляется экспертом или экспертной организацией по поручению Контрольного органа.</w:t>
      </w:r>
    </w:p>
    <w:p w:rsidR="00FE6DE0" w:rsidRDefault="00E71E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</w:t>
      </w:r>
      <w:r>
        <w:rPr>
          <w:rFonts w:ascii="Times New Roman" w:hAnsi="Times New Roman" w:cs="Times New Roman"/>
          <w:sz w:val="28"/>
          <w:szCs w:val="28"/>
        </w:rPr>
        <w:t xml:space="preserve">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</w:t>
      </w:r>
      <w:r>
        <w:rPr>
          <w:rFonts w:ascii="Times New Roman" w:hAnsi="Times New Roman" w:cs="Times New Roman"/>
          <w:sz w:val="28"/>
          <w:szCs w:val="28"/>
        </w:rPr>
        <w:lastRenderedPageBreak/>
        <w:t>непосредственно в ходе проведения контрольного мероприятия, так и по месту осущест</w:t>
      </w:r>
      <w:r>
        <w:rPr>
          <w:rFonts w:ascii="Times New Roman" w:hAnsi="Times New Roman" w:cs="Times New Roman"/>
          <w:sz w:val="28"/>
          <w:szCs w:val="28"/>
        </w:rPr>
        <w:t>вления деятельности эксперта или экспертной организации.</w:t>
      </w:r>
    </w:p>
    <w:p w:rsidR="00FE6DE0" w:rsidRDefault="00E71E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езультаты экспертизы оформляются экспертным заключением по форме, утвержденной Контрольным органом.</w:t>
      </w:r>
    </w:p>
    <w:p w:rsidR="00FE6DE0" w:rsidRDefault="00E71E7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4.4.8. Оформление акта производится по месту нахождения Контрольного органа в день окончания проведения документарной проверки.</w:t>
      </w:r>
    </w:p>
    <w:p w:rsidR="00FE6DE0" w:rsidRDefault="00E71E7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4.4.9. Акт направляется Конт</w:t>
      </w:r>
      <w:r>
        <w:rPr>
          <w:sz w:val="28"/>
          <w:szCs w:val="28"/>
        </w:rPr>
        <w:t>рольным органом 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закона.</w:t>
      </w:r>
    </w:p>
    <w:p w:rsidR="00FE6DE0" w:rsidRDefault="00E71E7A">
      <w:pPr>
        <w:pStyle w:val="a7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4.4.10. Внеплановая документарная проверка проводится без согласования с органами про</w:t>
      </w:r>
      <w:r>
        <w:rPr>
          <w:rFonts w:ascii="Times New Roman" w:hAnsi="Times New Roman"/>
          <w:sz w:val="28"/>
          <w:szCs w:val="28"/>
        </w:rPr>
        <w:t>куратуры.</w:t>
      </w:r>
    </w:p>
    <w:p w:rsidR="00FE6DE0" w:rsidRDefault="00FE6DE0">
      <w:pPr>
        <w:pStyle w:val="a7"/>
        <w:widowControl/>
        <w:tabs>
          <w:tab w:val="left" w:pos="1843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FE6DE0" w:rsidRDefault="00E71E7A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4.5. Выездная проверка</w:t>
      </w:r>
    </w:p>
    <w:p w:rsidR="00FE6DE0" w:rsidRDefault="00E71E7A">
      <w:pPr>
        <w:pStyle w:val="a7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Выездная проверка может проводиться с испо</w:t>
      </w:r>
      <w:r>
        <w:rPr>
          <w:sz w:val="28"/>
          <w:szCs w:val="28"/>
        </w:rPr>
        <w:t>льзованием средств дистанционного взаимодействия, в том числе посредством аудио- или видеосвязи.</w:t>
      </w:r>
    </w:p>
    <w:p w:rsidR="00FE6DE0" w:rsidRDefault="00E71E7A">
      <w:pPr>
        <w:pStyle w:val="a7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4.5.2. Выездная проверка проводится в случае, если не представляется возможным:</w:t>
      </w:r>
    </w:p>
    <w:p w:rsidR="00FE6DE0" w:rsidRDefault="00E71E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удостовериться в полноте и достоверности сведений, которые содержатся в </w:t>
      </w:r>
      <w:r>
        <w:rPr>
          <w:rFonts w:ascii="Times New Roman" w:hAnsi="Times New Roman" w:cs="Times New Roman"/>
          <w:sz w:val="28"/>
          <w:szCs w:val="28"/>
        </w:rPr>
        <w:t>находящихся в распоряжении Контрольного органа или в запрашиваемых им документах и объяснениях контролируемого лица;</w:t>
      </w:r>
    </w:p>
    <w:p w:rsidR="00FE6DE0" w:rsidRDefault="00E71E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</w:t>
      </w:r>
      <w:r>
        <w:rPr>
          <w:rFonts w:ascii="Times New Roman" w:hAnsi="Times New Roman" w:cs="Times New Roman"/>
          <w:sz w:val="28"/>
          <w:szCs w:val="28"/>
        </w:rPr>
        <w:t>в контроля обязательным требованиям без выезда на указанное в пункте 4.6.1 настоящего Положения место и совершения необходимых контрольных действий, предусмотренных в рамках иного вида контрольных  мероприятий.</w:t>
      </w:r>
    </w:p>
    <w:p w:rsidR="00FE6DE0" w:rsidRDefault="00E71E7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4.5.3. Внеплановая выездная проверка может пр</w:t>
      </w:r>
      <w:r>
        <w:rPr>
          <w:rFonts w:ascii="Times New Roman" w:hAnsi="Times New Roman" w:cs="Times New Roman"/>
          <w:sz w:val="28"/>
          <w:szCs w:val="28"/>
        </w:rPr>
        <w:t>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закона.</w:t>
      </w:r>
    </w:p>
    <w:p w:rsidR="00FE6DE0" w:rsidRDefault="00E71E7A">
      <w:pPr>
        <w:pStyle w:val="Standard"/>
        <w:widowControl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4.5.4. Контрольный орган уведомляет контролируемое лицо о проведении </w:t>
      </w:r>
      <w:r>
        <w:rPr>
          <w:rFonts w:ascii="Times New Roman" w:hAnsi="Times New Roman"/>
          <w:sz w:val="28"/>
          <w:szCs w:val="28"/>
        </w:rPr>
        <w:t>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FE6DE0" w:rsidRDefault="00E71E7A">
      <w:pPr>
        <w:pStyle w:val="a7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4.5.5. Инспектор при проведении выездной проверки предъявляет контролируемому лицу (его представителю</w:t>
      </w:r>
      <w:r>
        <w:rPr>
          <w:rFonts w:ascii="Times New Roman" w:hAnsi="Times New Roman"/>
          <w:sz w:val="28"/>
          <w:szCs w:val="28"/>
        </w:rPr>
        <w:t>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FE6DE0" w:rsidRDefault="00E71E7A">
      <w:pPr>
        <w:pStyle w:val="a7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4.5.6. Срок проведения выездной проверки составляет не более десяти рабочих дней.</w:t>
      </w:r>
    </w:p>
    <w:p w:rsidR="00FE6DE0" w:rsidRDefault="00E71E7A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одного субъекта </w:t>
      </w:r>
      <w:r>
        <w:rPr>
          <w:rFonts w:ascii="Times New Roman" w:hAnsi="Times New Roman"/>
          <w:sz w:val="28"/>
          <w:szCs w:val="28"/>
        </w:rPr>
        <w:t>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FE6DE0" w:rsidRDefault="00E71E7A">
      <w:pPr>
        <w:pStyle w:val="Standard"/>
        <w:widowControl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4.5.7. Перечень допустимых контрольных действий в ходе выездной пров</w:t>
      </w:r>
      <w:r>
        <w:rPr>
          <w:rFonts w:ascii="Times New Roman" w:hAnsi="Times New Roman"/>
          <w:sz w:val="28"/>
          <w:szCs w:val="28"/>
        </w:rPr>
        <w:t>ерки: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bookmarkStart w:id="4" w:name="_Hlk73715973"/>
      <w:r>
        <w:rPr>
          <w:sz w:val="28"/>
          <w:szCs w:val="28"/>
        </w:rPr>
        <w:t>1) осмотр;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опрос;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истребование документов;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получение письменных объяснений;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экспертиза.</w:t>
      </w:r>
      <w:bookmarkEnd w:id="4"/>
    </w:p>
    <w:p w:rsidR="00FE6DE0" w:rsidRDefault="00E71E7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4.5.8.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</w:t>
      </w:r>
      <w:r>
        <w:rPr>
          <w:sz w:val="28"/>
          <w:szCs w:val="28"/>
        </w:rPr>
        <w:t>ьтатам осмотра составляется протокол осмотра.</w:t>
      </w:r>
    </w:p>
    <w:p w:rsidR="00FE6DE0" w:rsidRDefault="00E71E7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4.5.9.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</w:t>
      </w:r>
      <w:r>
        <w:rPr>
          <w:sz w:val="28"/>
          <w:szCs w:val="28"/>
        </w:rPr>
        <w:t>нтролируемого лица или его представителя и иных лиц, располагающих такой информацией.</w:t>
      </w:r>
    </w:p>
    <w:p w:rsidR="00FE6DE0" w:rsidRDefault="00E71E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</w:t>
      </w:r>
      <w:r>
        <w:rPr>
          <w:rFonts w:ascii="Times New Roman" w:hAnsi="Times New Roman" w:cs="Times New Roman"/>
          <w:sz w:val="28"/>
          <w:szCs w:val="28"/>
        </w:rPr>
        <w:t>го мероприятия в случае, если полученные сведения имеют значение для контрольного мероприятия.</w:t>
      </w:r>
    </w:p>
    <w:p w:rsidR="00FE6DE0" w:rsidRDefault="00E71E7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4.5.10.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</w:t>
      </w:r>
      <w:r>
        <w:rPr>
          <w:sz w:val="28"/>
          <w:szCs w:val="28"/>
        </w:rPr>
        <w:t xml:space="preserve"> требований использовать фотосъемку, аудио- и видеозапись, иные способы фиксации доказательств.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</w:t>
      </w:r>
      <w:r>
        <w:rPr>
          <w:sz w:val="28"/>
          <w:szCs w:val="28"/>
        </w:rPr>
        <w:t>ых требований.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FE6DE0" w:rsidRDefault="00E71E7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4.5.11.Представление контролируемым </w:t>
      </w:r>
      <w:r>
        <w:rPr>
          <w:sz w:val="28"/>
          <w:szCs w:val="28"/>
        </w:rPr>
        <w:t>лицом истребуемых документов, письменных объяснений, проведение экспертизы осуществляется в соответствии с пунктами 4.5.5., 4.5.6 и 4.5.7 настоящего Положения.</w:t>
      </w:r>
    </w:p>
    <w:p w:rsidR="00FE6DE0" w:rsidRDefault="00E71E7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4.5.12. По окончании проведения выездной проверки инспектор составляет акт выездной проверки.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</w:t>
      </w:r>
      <w:r>
        <w:rPr>
          <w:sz w:val="28"/>
          <w:szCs w:val="28"/>
        </w:rPr>
        <w:t>формация о проведении фотосъемки, аудио- и видеозаписи отражается в акте проверки.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оформлении акта в случае проведения выездной проверки с использованием средств дистанционного взаимодействия, в том числе </w:t>
      </w:r>
      <w:r>
        <w:rPr>
          <w:sz w:val="28"/>
          <w:szCs w:val="28"/>
        </w:rPr>
        <w:lastRenderedPageBreak/>
        <w:t>посредством аудио- или видеосвязи, положение, у</w:t>
      </w:r>
      <w:r>
        <w:rPr>
          <w:sz w:val="28"/>
          <w:szCs w:val="28"/>
        </w:rPr>
        <w:t>становленное абзацем вторым настоящего пункта Положения, не применяются.</w:t>
      </w:r>
    </w:p>
    <w:p w:rsidR="00FE6DE0" w:rsidRDefault="00E71E7A">
      <w:pPr>
        <w:pStyle w:val="a7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4.5.13.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</w:t>
      </w:r>
      <w:r>
        <w:rPr>
          <w:rFonts w:ascii="Times New Roman" w:hAnsi="Times New Roman"/>
          <w:sz w:val="28"/>
          <w:szCs w:val="28"/>
        </w:rPr>
        <w:t>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</w:t>
      </w:r>
      <w:r>
        <w:rPr>
          <w:rFonts w:ascii="Times New Roman" w:hAnsi="Times New Roman"/>
          <w:sz w:val="28"/>
          <w:szCs w:val="28"/>
        </w:rPr>
        <w:t>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Федеральным законом.</w:t>
      </w:r>
    </w:p>
    <w:p w:rsidR="00FE6DE0" w:rsidRDefault="00E71E7A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случае инспектор вправе совершить контрольные действия в </w:t>
      </w:r>
      <w:r>
        <w:rPr>
          <w:rFonts w:ascii="Times New Roman" w:hAnsi="Times New Roman"/>
          <w:sz w:val="28"/>
          <w:szCs w:val="28"/>
        </w:rPr>
        <w:t>рамках указанного периода проведения выездной проверки в любое время до завершения проведения выездной проверки.</w:t>
      </w:r>
    </w:p>
    <w:p w:rsidR="00FE6DE0" w:rsidRDefault="00E71E7A">
      <w:pPr>
        <w:pStyle w:val="a7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4.5.14. Индивидуальный предприниматель, гражданин, являющиеся контролируемыми лицами, вправе представить в Контрольный орган информацию о невоз</w:t>
      </w:r>
      <w:r>
        <w:rPr>
          <w:rFonts w:ascii="Times New Roman" w:hAnsi="Times New Roman"/>
          <w:sz w:val="28"/>
          <w:szCs w:val="28"/>
        </w:rPr>
        <w:t>можности присутствия при проведении контрольных мероприятий в случаях:</w:t>
      </w:r>
    </w:p>
    <w:p w:rsidR="00FE6DE0" w:rsidRDefault="00E71E7A">
      <w:pPr>
        <w:pStyle w:val="Standard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временной нетрудоспособности;</w:t>
      </w:r>
    </w:p>
    <w:p w:rsidR="00FE6DE0" w:rsidRDefault="00E71E7A">
      <w:pPr>
        <w:pStyle w:val="Standard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FE6DE0" w:rsidRDefault="00E71E7A">
      <w:pPr>
        <w:pStyle w:val="Standard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избрания в соответствии с Уголовно-</w:t>
      </w:r>
      <w:r>
        <w:rPr>
          <w:rFonts w:ascii="Times New Roman" w:hAnsi="Times New Roman"/>
          <w:sz w:val="28"/>
          <w:szCs w:val="28"/>
        </w:rPr>
        <w:t>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FE6DE0" w:rsidRDefault="00E71E7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нахождения в служебной командировке.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информации проведение контрольных мероприятий переносится Конт</w:t>
      </w:r>
      <w:r>
        <w:rPr>
          <w:sz w:val="28"/>
          <w:szCs w:val="28"/>
        </w:rPr>
        <w:t>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FE6DE0" w:rsidRDefault="00FE6DE0">
      <w:pPr>
        <w:pStyle w:val="ConsPlusNormal"/>
        <w:ind w:firstLine="709"/>
        <w:jc w:val="both"/>
        <w:rPr>
          <w:i/>
          <w:color w:val="FF0000"/>
          <w:sz w:val="28"/>
          <w:szCs w:val="28"/>
        </w:rPr>
      </w:pPr>
    </w:p>
    <w:p w:rsidR="00FE6DE0" w:rsidRDefault="00E71E7A">
      <w:pPr>
        <w:pStyle w:val="ConsPlusNormal"/>
        <w:tabs>
          <w:tab w:val="left" w:pos="284"/>
        </w:tabs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4.6. Инспекционный визит</w:t>
      </w:r>
    </w:p>
    <w:p w:rsidR="00FE6DE0" w:rsidRDefault="00E71E7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4.6.1. Инспекционный визит проводится по месту нахождения (осуществления </w:t>
      </w:r>
      <w:r>
        <w:rPr>
          <w:rFonts w:ascii="Times New Roman" w:hAnsi="Times New Roman" w:cs="Times New Roman"/>
          <w:sz w:val="28"/>
          <w:szCs w:val="28"/>
        </w:rPr>
        <w:t>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E6DE0" w:rsidRDefault="00E71E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DE0" w:rsidRDefault="00E71E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FE6DE0" w:rsidRDefault="00E71E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</w:t>
      </w:r>
      <w:r>
        <w:rPr>
          <w:rFonts w:ascii="Times New Roman" w:hAnsi="Times New Roman" w:cs="Times New Roman"/>
          <w:sz w:val="28"/>
          <w:szCs w:val="28"/>
        </w:rPr>
        <w:t>ории) не может превышать один рабочий день.</w:t>
      </w:r>
    </w:p>
    <w:p w:rsidR="00FE6DE0" w:rsidRDefault="00E71E7A">
      <w:pPr>
        <w:pStyle w:val="a7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4.6.2. Перечень допустимых контрольных действий в ходе инспекционного визита: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bookmarkStart w:id="5" w:name="_Hlk73715943"/>
      <w:r>
        <w:rPr>
          <w:sz w:val="28"/>
          <w:szCs w:val="28"/>
        </w:rPr>
        <w:t>а) осмотр;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опрос;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получение письменных объяснений;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истребование документов</w:t>
      </w:r>
      <w:bookmarkEnd w:id="5"/>
      <w:r>
        <w:rPr>
          <w:sz w:val="28"/>
          <w:szCs w:val="28"/>
        </w:rPr>
        <w:t xml:space="preserve">, которые в соответствии с обязательными </w:t>
      </w:r>
      <w:r>
        <w:rPr>
          <w:sz w:val="28"/>
          <w:szCs w:val="28"/>
        </w:rPr>
        <w:t>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Инспекционный визит допускается проводить с использованием с</w:t>
      </w:r>
      <w:r>
        <w:rPr>
          <w:sz w:val="28"/>
          <w:szCs w:val="28"/>
        </w:rPr>
        <w:t>редств дистанционного взаимодействия, в том числе посредством аудио- или видеосвязи.</w:t>
      </w:r>
    </w:p>
    <w:p w:rsidR="00FE6DE0" w:rsidRDefault="00E71E7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3-5</w:t>
      </w:r>
      <w:r>
        <w:rPr>
          <w:rFonts w:ascii="Times New Roman" w:hAnsi="Times New Roman" w:cs="Times New Roman"/>
          <w:sz w:val="28"/>
          <w:szCs w:val="28"/>
        </w:rPr>
        <w:t xml:space="preserve"> части 1 статьи 57 и частью 12 статьи 66 Федерального закона.</w:t>
      </w:r>
    </w:p>
    <w:p w:rsidR="00FE6DE0" w:rsidRDefault="00E71E7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4.6.4. Контрольные действия, предусмотренные пунктом 4.7.2 настоящего Положения, осуществляются в соответствии с пунктами 4.5.5, 4.5.6, 4.6.8 - 4.6.10 настоящего Положения.</w:t>
      </w:r>
    </w:p>
    <w:p w:rsidR="00FE6DE0" w:rsidRDefault="00FE6DE0">
      <w:pPr>
        <w:pStyle w:val="ConsPlusNormal"/>
        <w:ind w:firstLine="709"/>
        <w:jc w:val="center"/>
        <w:rPr>
          <w:sz w:val="28"/>
          <w:szCs w:val="28"/>
        </w:rPr>
      </w:pPr>
    </w:p>
    <w:p w:rsidR="00FE6DE0" w:rsidRDefault="00E71E7A">
      <w:pPr>
        <w:pStyle w:val="ConsPlusNormal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4.7. Наблюдение за с</w:t>
      </w:r>
      <w:r>
        <w:rPr>
          <w:b/>
          <w:bCs/>
          <w:sz w:val="28"/>
          <w:szCs w:val="28"/>
        </w:rPr>
        <w:t>облюдением обязательных требований (мониторинг безопасности)</w:t>
      </w:r>
    </w:p>
    <w:p w:rsidR="00FE6DE0" w:rsidRDefault="00FE6DE0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FE6DE0" w:rsidRDefault="00E71E7A">
      <w:pPr>
        <w:pStyle w:val="a7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4.7.1. 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</w:t>
      </w:r>
      <w:r>
        <w:rPr>
          <w:rFonts w:ascii="Times New Roman" w:hAnsi="Times New Roman"/>
          <w:sz w:val="28"/>
          <w:szCs w:val="28"/>
        </w:rPr>
        <w:t>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</w:t>
      </w:r>
      <w:r>
        <w:rPr>
          <w:rFonts w:ascii="Times New Roman" w:hAnsi="Times New Roman"/>
          <w:sz w:val="28"/>
          <w:szCs w:val="28"/>
        </w:rPr>
        <w:t xml:space="preserve">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FE6DE0" w:rsidRDefault="00E71E7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4.7.2. Если в ходе наблюдения за соблюд</w:t>
      </w:r>
      <w:r>
        <w:rPr>
          <w:rFonts w:ascii="Times New Roman" w:hAnsi="Times New Roman" w:cs="Times New Roman"/>
          <w:sz w:val="28"/>
          <w:szCs w:val="28"/>
        </w:rPr>
        <w:t>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</w:t>
      </w:r>
      <w:r>
        <w:rPr>
          <w:rFonts w:ascii="Times New Roman" w:hAnsi="Times New Roman" w:cs="Times New Roman"/>
          <w:sz w:val="28"/>
          <w:szCs w:val="28"/>
        </w:rPr>
        <w:t>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FE6DE0" w:rsidRDefault="00E71E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решение о проведении внепланового контрольного (надзорного) мероприятия в соответствии со статьей 60 Федерального закона № 248-</w:t>
      </w:r>
      <w:r>
        <w:rPr>
          <w:rFonts w:ascii="Times New Roman" w:hAnsi="Times New Roman" w:cs="Times New Roman"/>
          <w:sz w:val="28"/>
          <w:szCs w:val="28"/>
        </w:rPr>
        <w:t>ФЗ;</w:t>
      </w:r>
    </w:p>
    <w:p w:rsidR="00FE6DE0" w:rsidRDefault="00E71E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решение об объявлении предостережения;</w:t>
      </w:r>
    </w:p>
    <w:p w:rsidR="00FE6DE0" w:rsidRDefault="00E71E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закона, в случае указания такой возможности в федеральном законе о виде кон</w:t>
      </w:r>
      <w:r>
        <w:rPr>
          <w:rFonts w:ascii="Times New Roman" w:hAnsi="Times New Roman" w:cs="Times New Roman"/>
          <w:sz w:val="28"/>
          <w:szCs w:val="28"/>
        </w:rPr>
        <w:t>троля, законе субъекта Российской Федерации о виде контроля;</w:t>
      </w:r>
    </w:p>
    <w:p w:rsidR="00FE6DE0" w:rsidRDefault="00E71E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закона, в случае указания тако</w:t>
      </w:r>
      <w:r>
        <w:rPr>
          <w:rFonts w:ascii="Times New Roman" w:hAnsi="Times New Roman" w:cs="Times New Roman"/>
          <w:sz w:val="28"/>
          <w:szCs w:val="28"/>
        </w:rPr>
        <w:t>й возможности в федеральном законе о виде контроля, законе субъекта Российской Федерации о виде контроля.</w:t>
      </w:r>
    </w:p>
    <w:p w:rsidR="00FE6DE0" w:rsidRDefault="00FE6DE0">
      <w:pPr>
        <w:pStyle w:val="ConsPlusNormal"/>
        <w:ind w:firstLine="709"/>
        <w:jc w:val="both"/>
        <w:rPr>
          <w:sz w:val="28"/>
          <w:szCs w:val="28"/>
        </w:rPr>
      </w:pPr>
    </w:p>
    <w:p w:rsidR="00FE6DE0" w:rsidRDefault="00E71E7A">
      <w:pPr>
        <w:pStyle w:val="ConsPlusNormal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4.8. Выездное обследование</w:t>
      </w:r>
    </w:p>
    <w:p w:rsidR="00FE6DE0" w:rsidRDefault="00E71E7A">
      <w:pPr>
        <w:pStyle w:val="a7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4.8.1. Выездное обследование проводится в целях оценки соблюдения контролируемыми лицами обязательных требований.</w:t>
      </w:r>
    </w:p>
    <w:p w:rsidR="00FE6DE0" w:rsidRDefault="00E71E7A">
      <w:pPr>
        <w:pStyle w:val="a7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4.8.2. В</w:t>
      </w:r>
      <w:r>
        <w:rPr>
          <w:rFonts w:ascii="Times New Roman" w:hAnsi="Times New Roman"/>
          <w:sz w:val="28"/>
          <w:szCs w:val="28"/>
        </w:rPr>
        <w:t>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</w:t>
      </w:r>
      <w:r>
        <w:rPr>
          <w:rFonts w:ascii="Times New Roman" w:hAnsi="Times New Roman"/>
          <w:sz w:val="28"/>
          <w:szCs w:val="28"/>
        </w:rPr>
        <w:t xml:space="preserve"> этом не допускается взаимодействие с контролируемым лицом.</w:t>
      </w:r>
    </w:p>
    <w:p w:rsidR="00FE6DE0" w:rsidRDefault="00E71E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FE6DE0" w:rsidRDefault="00E71E7A">
      <w:pPr>
        <w:pStyle w:val="a7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4.8.3. Выездное обследование проводится без</w:t>
      </w:r>
      <w:r>
        <w:rPr>
          <w:rFonts w:ascii="Times New Roman" w:hAnsi="Times New Roman"/>
          <w:sz w:val="28"/>
          <w:szCs w:val="28"/>
        </w:rPr>
        <w:t xml:space="preserve"> информирования контролируемого лица.</w:t>
      </w:r>
    </w:p>
    <w:p w:rsidR="00FE6DE0" w:rsidRDefault="00E71E7A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</w:t>
      </w:r>
      <w:r>
        <w:rPr>
          <w:rFonts w:ascii="Times New Roman" w:hAnsi="Times New Roman" w:cs="Times New Roman"/>
          <w:sz w:val="28"/>
          <w:szCs w:val="28"/>
        </w:rPr>
        <w:t>виде контроля.</w:t>
      </w:r>
    </w:p>
    <w:p w:rsidR="00FE6DE0" w:rsidRDefault="00E71E7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FE6DE0" w:rsidRDefault="00FE6DE0">
      <w:pPr>
        <w:pStyle w:val="ConsPlusNormal"/>
        <w:ind w:firstLine="0"/>
        <w:jc w:val="center"/>
        <w:rPr>
          <w:b/>
          <w:sz w:val="28"/>
          <w:szCs w:val="28"/>
        </w:rPr>
      </w:pPr>
    </w:p>
    <w:p w:rsidR="00FE6DE0" w:rsidRDefault="00E71E7A">
      <w:pPr>
        <w:pStyle w:val="ConsPlusNormal"/>
        <w:ind w:firstLine="0"/>
        <w:jc w:val="center"/>
      </w:pPr>
      <w:r>
        <w:rPr>
          <w:b/>
          <w:sz w:val="28"/>
          <w:szCs w:val="28"/>
        </w:rPr>
        <w:t>5. Досудебное обжалование</w:t>
      </w:r>
    </w:p>
    <w:p w:rsidR="00FE6DE0" w:rsidRDefault="00E71E7A">
      <w:pPr>
        <w:pStyle w:val="a7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Контролируемые лица, права и законные интересы которы</w:t>
      </w:r>
      <w:r>
        <w:rPr>
          <w:rFonts w:ascii="Times New Roman" w:hAnsi="Times New Roman"/>
          <w:sz w:val="28"/>
          <w:szCs w:val="28"/>
        </w:rPr>
        <w:t>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FE6DE0" w:rsidRDefault="00E71E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решений 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контрольных мероприятий;</w:t>
      </w:r>
    </w:p>
    <w:p w:rsidR="00FE6DE0" w:rsidRDefault="00E71E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актов контрольных  мероприятий, предписаний об устранении выявленных нарушений;</w:t>
      </w:r>
    </w:p>
    <w:p w:rsidR="00FE6DE0" w:rsidRDefault="00E71E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FE6DE0" w:rsidRDefault="00E71E7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Жалоба подается контролируемым лицом в Контрольный </w:t>
      </w:r>
      <w:r>
        <w:rPr>
          <w:rFonts w:ascii="Times New Roman" w:hAnsi="Times New Roman" w:cs="Times New Roman"/>
          <w:sz w:val="28"/>
          <w:szCs w:val="28"/>
        </w:rPr>
        <w:t>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закона.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подач</w:t>
      </w:r>
      <w:r>
        <w:rPr>
          <w:sz w:val="28"/>
          <w:szCs w:val="28"/>
        </w:rPr>
        <w:t xml:space="preserve">е жалобы гражданином она должна быть подписана простой электронной подписью либо усиленной квалифицированной электронной </w:t>
      </w:r>
      <w:r>
        <w:rPr>
          <w:sz w:val="28"/>
          <w:szCs w:val="28"/>
        </w:rPr>
        <w:lastRenderedPageBreak/>
        <w:t>подписью. При подаче жалобы организацией она должна быть подписана усиленной квалифицированной электронной подписью.</w:t>
      </w:r>
      <w:bookmarkStart w:id="6" w:name="Par374"/>
      <w:bookmarkEnd w:id="6"/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Материалы, приклад</w:t>
      </w:r>
      <w:r>
        <w:rPr>
          <w:sz w:val="28"/>
          <w:szCs w:val="28"/>
        </w:rPr>
        <w:t>ываемые к жалобе, в том числе фото- и видеоматериалы, представляются контролируемым лицом в электронном виде.</w:t>
      </w:r>
    </w:p>
    <w:p w:rsidR="00FE6DE0" w:rsidRDefault="00E71E7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5.3. Жалоба на решение Контрольного органа, действия (бездействие) его должностных лиц рассматривается руководителем (заместителем руководителя) К</w:t>
      </w:r>
      <w:r>
        <w:rPr>
          <w:sz w:val="28"/>
          <w:szCs w:val="28"/>
        </w:rPr>
        <w:t>онтрольного органа.</w:t>
      </w:r>
    </w:p>
    <w:p w:rsidR="00FE6DE0" w:rsidRDefault="00E71E7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7" w:name="Par375"/>
      <w:bookmarkEnd w:id="7"/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Жалоба на предписание Контрольного органа может быть подана в течение десяти рабо</w:t>
      </w:r>
      <w:r>
        <w:rPr>
          <w:sz w:val="28"/>
          <w:szCs w:val="28"/>
        </w:rPr>
        <w:t>чих дней с момента получения контролируемым лицом предписания.</w:t>
      </w:r>
    </w:p>
    <w:p w:rsidR="00FE6DE0" w:rsidRDefault="00E71E7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8" w:name="Par377"/>
      <w:bookmarkEnd w:id="8"/>
    </w:p>
    <w:p w:rsidR="00FE6DE0" w:rsidRDefault="00E71E7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5.6. Контролируе</w:t>
      </w:r>
      <w:r>
        <w:rPr>
          <w:sz w:val="28"/>
          <w:szCs w:val="28"/>
        </w:rPr>
        <w:t>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FE6DE0" w:rsidRDefault="00E71E7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5.7. Жалоба может содержать ходатайство о приостановлении исполнения обжалуемого решения Контрольного орг</w:t>
      </w:r>
      <w:r>
        <w:rPr>
          <w:sz w:val="28"/>
          <w:szCs w:val="28"/>
        </w:rPr>
        <w:t>ана.</w:t>
      </w:r>
      <w:bookmarkStart w:id="9" w:name="Par379"/>
      <w:bookmarkEnd w:id="9"/>
    </w:p>
    <w:p w:rsidR="00FE6DE0" w:rsidRDefault="00E71E7A">
      <w:pPr>
        <w:pStyle w:val="ConsPlusNormal"/>
        <w:ind w:firstLine="0"/>
        <w:jc w:val="both"/>
      </w:pPr>
      <w:r>
        <w:rPr>
          <w:sz w:val="28"/>
          <w:szCs w:val="28"/>
        </w:rPr>
        <w:t>5.8. Руководителем (заместителем руководителя)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Контрольного органа в срок не позднее двух рабочих дней со дня регистрации жалобы принимается решение: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 приостановлении исполнения обжалуемого решения Контрольного органа;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 отказе в приостановлен</w:t>
      </w:r>
      <w:r>
        <w:rPr>
          <w:sz w:val="28"/>
          <w:szCs w:val="28"/>
        </w:rPr>
        <w:t>ии исполнения обжалуемого решения Контрольного органа.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FE6DE0" w:rsidRDefault="00E71E7A">
      <w:pPr>
        <w:pStyle w:val="a7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bookmarkStart w:id="10" w:name="Par383"/>
      <w:bookmarkEnd w:id="10"/>
      <w:r>
        <w:rPr>
          <w:rFonts w:ascii="Times New Roman" w:hAnsi="Times New Roman"/>
          <w:sz w:val="28"/>
          <w:szCs w:val="28"/>
        </w:rPr>
        <w:t>5.9. Жалоба должна содержать: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Контрольного </w:t>
      </w:r>
      <w:r>
        <w:rPr>
          <w:sz w:val="28"/>
          <w:szCs w:val="28"/>
        </w:rPr>
        <w:t>органа, фамилию, имя, отчество (при наличии) должностного лица, решение и (или) действие (бездействие) которых обжалуются;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</w:t>
      </w:r>
      <w:r>
        <w:rPr>
          <w:sz w:val="28"/>
          <w:szCs w:val="28"/>
        </w:rPr>
        <w:t xml:space="preserve">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</w:t>
      </w:r>
      <w:r>
        <w:rPr>
          <w:sz w:val="28"/>
          <w:szCs w:val="28"/>
        </w:rPr>
        <w:t xml:space="preserve"> жалобы и желаемый способ получения решения по ней;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о</w:t>
      </w:r>
      <w:r>
        <w:rPr>
          <w:sz w:val="28"/>
          <w:szCs w:val="28"/>
        </w:rPr>
        <w:t>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</w:t>
      </w:r>
      <w:r>
        <w:rPr>
          <w:sz w:val="28"/>
          <w:szCs w:val="28"/>
        </w:rPr>
        <w:t xml:space="preserve"> их копии;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требования контролируемого лица, подавшего жалобу;</w:t>
      </w:r>
    </w:p>
    <w:p w:rsidR="00FE6DE0" w:rsidRDefault="00E71E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390"/>
      <w:bookmarkEnd w:id="11"/>
      <w:r>
        <w:rPr>
          <w:rFonts w:ascii="Times New Roman" w:hAnsi="Times New Roman" w:cs="Times New Roman"/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</w:t>
      </w:r>
      <w:r>
        <w:rPr>
          <w:rFonts w:ascii="Times New Roman" w:hAnsi="Times New Roman" w:cs="Times New Roman"/>
          <w:sz w:val="28"/>
          <w:szCs w:val="28"/>
        </w:rPr>
        <w:t>ное.</w:t>
      </w:r>
    </w:p>
    <w:p w:rsidR="00FE6DE0" w:rsidRDefault="00E71E7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FE6DE0" w:rsidRDefault="00E71E7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5.11. Подача жалобы может быть осуществлена полномочным представителем контролируе</w:t>
      </w:r>
      <w:r>
        <w:rPr>
          <w:sz w:val="28"/>
          <w:szCs w:val="28"/>
        </w:rPr>
        <w:t>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FE6DE0" w:rsidRDefault="00E71E7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5.12. Контрольный орган принимает решение об отказе в рассмотрении жалобы в течение пя</w:t>
      </w:r>
      <w:r>
        <w:rPr>
          <w:sz w:val="28"/>
          <w:szCs w:val="28"/>
        </w:rPr>
        <w:t>ти рабочих дней со дня получения жалобы, если:</w:t>
      </w:r>
    </w:p>
    <w:p w:rsidR="00FE6DE0" w:rsidRDefault="00E71E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жалоба подана после истечения сроков подачи жалобы, установленных пунктом 5.4. настоящего Положения, и не содержит ходатайства о восстановлении пропущенного срока на подачу жалобы;</w:t>
      </w:r>
    </w:p>
    <w:p w:rsidR="00FE6DE0" w:rsidRDefault="00E71E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ходат</w:t>
      </w:r>
      <w:r>
        <w:rPr>
          <w:rFonts w:ascii="Times New Roman" w:hAnsi="Times New Roman" w:cs="Times New Roman"/>
          <w:sz w:val="28"/>
          <w:szCs w:val="28"/>
        </w:rPr>
        <w:t>айства о восстановлении пропущенного срока на подачу жалобы отказано;</w:t>
      </w:r>
    </w:p>
    <w:p w:rsidR="00FE6DE0" w:rsidRDefault="00E71E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FE6DE0" w:rsidRDefault="00E71E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имеется решение суда по вопросам, поставленным в жалобе;</w:t>
      </w:r>
    </w:p>
    <w:p w:rsidR="00FE6DE0" w:rsidRDefault="00E71E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ранее в Контр</w:t>
      </w:r>
      <w:r>
        <w:rPr>
          <w:rFonts w:ascii="Times New Roman" w:hAnsi="Times New Roman" w:cs="Times New Roman"/>
          <w:sz w:val="28"/>
          <w:szCs w:val="28"/>
        </w:rPr>
        <w:t>ольный орган была подана другая жалоба от того же контролируемого лица по тем же основаниям;</w:t>
      </w:r>
    </w:p>
    <w:p w:rsidR="00FE6DE0" w:rsidRDefault="00E71E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FE6DE0" w:rsidRDefault="00E71E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</w:t>
      </w:r>
      <w:r>
        <w:rPr>
          <w:rFonts w:ascii="Times New Roman" w:hAnsi="Times New Roman" w:cs="Times New Roman"/>
          <w:sz w:val="28"/>
          <w:szCs w:val="28"/>
        </w:rPr>
        <w:t>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FE6DE0" w:rsidRDefault="00E71E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жалоба подана в ненадлежащий орган;</w:t>
      </w:r>
    </w:p>
    <w:p w:rsidR="00FE6DE0" w:rsidRDefault="00E71E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законодательством </w:t>
      </w:r>
      <w:r>
        <w:rPr>
          <w:rFonts w:ascii="Times New Roman" w:hAnsi="Times New Roman" w:cs="Times New Roman"/>
          <w:sz w:val="28"/>
          <w:szCs w:val="28"/>
        </w:rPr>
        <w:t>Российской Федерации предусмотрен только судебный порядок обжалования решений Контрольного органа.</w:t>
      </w:r>
    </w:p>
    <w:p w:rsidR="00FE6DE0" w:rsidRDefault="00E71E7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</w:t>
      </w:r>
      <w:r>
        <w:rPr>
          <w:sz w:val="28"/>
          <w:szCs w:val="28"/>
        </w:rPr>
        <w:t>,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FE6DE0" w:rsidRDefault="00E71E7A">
      <w:pPr>
        <w:pStyle w:val="a7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5.14. При рассмотрении жалобы Контрольный орган использует информационную систему досудебного обжалования контрольной </w:t>
      </w:r>
      <w:r>
        <w:rPr>
          <w:rFonts w:ascii="Times New Roman" w:hAnsi="Times New Roman"/>
          <w:sz w:val="28"/>
          <w:szCs w:val="28"/>
        </w:rPr>
        <w:lastRenderedPageBreak/>
        <w:t>(надзорной)</w:t>
      </w:r>
      <w:r>
        <w:rPr>
          <w:rFonts w:ascii="Times New Roman" w:hAnsi="Times New Roman"/>
          <w:sz w:val="28"/>
          <w:szCs w:val="28"/>
        </w:rPr>
        <w:t xml:space="preserve">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FE6DE0" w:rsidRDefault="00E71E7A">
      <w:pPr>
        <w:pStyle w:val="Standard"/>
        <w:widowControl/>
        <w:tabs>
          <w:tab w:val="left" w:pos="1134"/>
        </w:tabs>
        <w:jc w:val="both"/>
      </w:pPr>
      <w:r>
        <w:rPr>
          <w:rFonts w:ascii="Times New Roman" w:hAnsi="Times New Roman"/>
          <w:sz w:val="28"/>
          <w:szCs w:val="28"/>
        </w:rPr>
        <w:t xml:space="preserve">5.15. Жалоба подлежит рассмотрению руководителем </w:t>
      </w:r>
      <w:r>
        <w:rPr>
          <w:rFonts w:ascii="Times New Roman" w:hAnsi="Times New Roman"/>
          <w:color w:val="00000A"/>
          <w:sz w:val="28"/>
          <w:szCs w:val="28"/>
        </w:rPr>
        <w:t>(заместителем руководи</w:t>
      </w:r>
      <w:r>
        <w:rPr>
          <w:rFonts w:ascii="Times New Roman" w:hAnsi="Times New Roman"/>
          <w:color w:val="00000A"/>
          <w:sz w:val="28"/>
          <w:szCs w:val="28"/>
        </w:rPr>
        <w:t xml:space="preserve">теля) </w:t>
      </w:r>
      <w:r>
        <w:rPr>
          <w:rFonts w:ascii="Times New Roman" w:hAnsi="Times New Roman"/>
          <w:sz w:val="28"/>
          <w:szCs w:val="28"/>
        </w:rPr>
        <w:t>Контрольного органа в течение 20 рабочих дней со дня ее регистрации.</w:t>
      </w:r>
    </w:p>
    <w:p w:rsidR="00FE6DE0" w:rsidRDefault="00E71E7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5.16. Указанный срок может быть продлен на двадцать рабочих дней, в следующих исключительных случаях: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проведение в отношении должностного лица действия (бездействия) которого </w:t>
      </w:r>
      <w:r>
        <w:rPr>
          <w:sz w:val="28"/>
          <w:szCs w:val="28"/>
        </w:rPr>
        <w:t>обжалуются служебной проверки по фактам, указанным в жалобе;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отсутствие должностного лица действия (бездействия) которого обжалуются, по уважительной причине (болезнь, отпуск, командировка).</w:t>
      </w:r>
    </w:p>
    <w:p w:rsidR="00FE6DE0" w:rsidRDefault="00E71E7A">
      <w:pPr>
        <w:pStyle w:val="a7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5.17. Контрольный орган вправе запросить у контролируемого лиц</w:t>
      </w:r>
      <w:r>
        <w:rPr>
          <w:rFonts w:ascii="Times New Roman" w:hAnsi="Times New Roman"/>
          <w:sz w:val="28"/>
          <w:szCs w:val="28"/>
        </w:rPr>
        <w:t>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:rsidR="00FE6DE0" w:rsidRDefault="00E71E7A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Течение срока рассмотрения жалобы </w:t>
      </w:r>
      <w:r>
        <w:rPr>
          <w:rFonts w:ascii="Times New Roman" w:hAnsi="Times New Roman"/>
          <w:sz w:val="28"/>
          <w:szCs w:val="28"/>
        </w:rPr>
        <w:t>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FE6DE0" w:rsidRDefault="00E71E7A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</w:t>
      </w:r>
      <w:r>
        <w:rPr>
          <w:rFonts w:ascii="Times New Roman" w:hAnsi="Times New Roman"/>
          <w:sz w:val="28"/>
          <w:szCs w:val="28"/>
        </w:rPr>
        <w:t>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FE6DE0" w:rsidRDefault="00E71E7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5.18. Не допускается запрашивать у контролируемого лица, подавшего жалобу, информацию и документ</w:t>
      </w:r>
      <w:r>
        <w:rPr>
          <w:sz w:val="28"/>
          <w:szCs w:val="28"/>
        </w:rPr>
        <w:t>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FE6DE0" w:rsidRDefault="00E71E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</w:t>
      </w:r>
      <w:r>
        <w:rPr>
          <w:rFonts w:ascii="Times New Roman" w:hAnsi="Times New Roman" w:cs="Times New Roman"/>
          <w:sz w:val="28"/>
          <w:szCs w:val="28"/>
        </w:rPr>
        <w:t>лы, относящиеся к предмету жалобы.</w:t>
      </w:r>
    </w:p>
    <w:p w:rsidR="00FE6DE0" w:rsidRDefault="00E71E7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FE6DE0" w:rsidRDefault="00E71E7A">
      <w:pPr>
        <w:pStyle w:val="a7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5.20. По итогам рассмотрения жалобы руководитель (заместитель руков</w:t>
      </w:r>
      <w:r>
        <w:rPr>
          <w:rFonts w:ascii="Times New Roman" w:hAnsi="Times New Roman"/>
          <w:sz w:val="28"/>
          <w:szCs w:val="28"/>
        </w:rPr>
        <w:t>одителя) Контрольного органа принимает одно из следующих решений: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оставляет жалобу без удовлетворения;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отменяет решение Контрольного органа полностью или частично;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FE6DE0" w:rsidRDefault="00E71E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призна</w:t>
      </w:r>
      <w:r>
        <w:rPr>
          <w:sz w:val="28"/>
          <w:szCs w:val="28"/>
        </w:rPr>
        <w:t xml:space="preserve">ет действия (бездействие) должностных лиц Контрольного органа незаконными и выносит решение по существу, в том числе об </w:t>
      </w:r>
      <w:r>
        <w:rPr>
          <w:sz w:val="28"/>
          <w:szCs w:val="28"/>
        </w:rPr>
        <w:lastRenderedPageBreak/>
        <w:t>осуществлении при необходимости определенных действий.</w:t>
      </w:r>
    </w:p>
    <w:p w:rsidR="00FE6DE0" w:rsidRDefault="00E71E7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5.21. Решение Контрольного органа, содержащее обоснование принятого решения, срок</w:t>
      </w:r>
      <w:r>
        <w:rPr>
          <w:sz w:val="28"/>
          <w:szCs w:val="28"/>
        </w:rPr>
        <w:t xml:space="preserve">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</w:t>
      </w:r>
      <w:r>
        <w:rPr>
          <w:sz w:val="28"/>
          <w:szCs w:val="28"/>
        </w:rPr>
        <w:t>ия.</w:t>
      </w:r>
    </w:p>
    <w:p w:rsidR="00FE6DE0" w:rsidRDefault="00FE6DE0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FE6DE0" w:rsidRDefault="00E71E7A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Ключевые показатели вида контроля и их целевые значения</w:t>
      </w:r>
    </w:p>
    <w:p w:rsidR="00FE6DE0" w:rsidRDefault="00E71E7A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муниципального контроля</w:t>
      </w:r>
    </w:p>
    <w:p w:rsidR="00FE6DE0" w:rsidRDefault="00E71E7A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Ключевые показатели муниципального контроля </w:t>
      </w:r>
      <w:bookmarkStart w:id="12" w:name="_Hlk73956884"/>
      <w:r>
        <w:rPr>
          <w:rFonts w:ascii="Times New Roman" w:hAnsi="Times New Roman"/>
          <w:sz w:val="28"/>
          <w:szCs w:val="28"/>
        </w:rPr>
        <w:t>и их целевые значения, индикативные показатели</w:t>
      </w:r>
      <w:bookmarkEnd w:id="12"/>
      <w:r>
        <w:rPr>
          <w:rFonts w:ascii="Times New Roman" w:hAnsi="Times New Roman"/>
          <w:sz w:val="28"/>
          <w:szCs w:val="28"/>
        </w:rPr>
        <w:t xml:space="preserve"> установлены приложением 4 к настоящему Положению.</w:t>
      </w:r>
    </w:p>
    <w:p w:rsidR="00FE6DE0" w:rsidRDefault="00FE6DE0">
      <w:pPr>
        <w:pStyle w:val="Standard"/>
        <w:widowControl/>
        <w:rPr>
          <w:rFonts w:ascii="Times New Roman" w:hAnsi="Times New Roman"/>
          <w:sz w:val="28"/>
          <w:szCs w:val="28"/>
        </w:rPr>
      </w:pPr>
    </w:p>
    <w:p w:rsidR="00FE6DE0" w:rsidRDefault="00FE6DE0">
      <w:pPr>
        <w:pStyle w:val="Standard"/>
        <w:widowControl/>
        <w:rPr>
          <w:rFonts w:ascii="Times New Roman" w:hAnsi="Times New Roman"/>
          <w:sz w:val="28"/>
          <w:szCs w:val="28"/>
        </w:rPr>
      </w:pPr>
    </w:p>
    <w:p w:rsidR="00FE6DE0" w:rsidRDefault="00FE6DE0">
      <w:pPr>
        <w:pStyle w:val="Standard"/>
        <w:widowControl/>
        <w:rPr>
          <w:rFonts w:ascii="Times New Roman" w:hAnsi="Times New Roman"/>
          <w:sz w:val="28"/>
          <w:szCs w:val="28"/>
        </w:rPr>
      </w:pPr>
    </w:p>
    <w:p w:rsidR="00FE6DE0" w:rsidRDefault="00FE6DE0">
      <w:pPr>
        <w:pStyle w:val="Standard"/>
        <w:widowControl/>
        <w:rPr>
          <w:rFonts w:ascii="Times New Roman" w:hAnsi="Times New Roman"/>
          <w:sz w:val="28"/>
          <w:szCs w:val="28"/>
        </w:rPr>
      </w:pPr>
    </w:p>
    <w:p w:rsidR="00FE6DE0" w:rsidRDefault="00E71E7A">
      <w:pPr>
        <w:pStyle w:val="Standard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FE6DE0" w:rsidRDefault="00FE6DE0">
      <w:pPr>
        <w:pStyle w:val="Standard"/>
        <w:widowControl/>
        <w:ind w:left="4536"/>
        <w:rPr>
          <w:rFonts w:ascii="Times New Roman" w:hAnsi="Times New Roman"/>
          <w:sz w:val="28"/>
          <w:szCs w:val="28"/>
        </w:rPr>
      </w:pPr>
    </w:p>
    <w:p w:rsidR="00FE6DE0" w:rsidRDefault="00FE6DE0">
      <w:pPr>
        <w:pStyle w:val="Standard"/>
        <w:widowControl/>
        <w:ind w:left="4536"/>
        <w:rPr>
          <w:rFonts w:ascii="Times New Roman" w:hAnsi="Times New Roman"/>
          <w:sz w:val="28"/>
          <w:szCs w:val="28"/>
        </w:rPr>
      </w:pPr>
    </w:p>
    <w:p w:rsidR="00FE6DE0" w:rsidRDefault="00FE6DE0">
      <w:pPr>
        <w:pStyle w:val="Standard"/>
        <w:widowControl/>
        <w:rPr>
          <w:rFonts w:ascii="Times New Roman" w:hAnsi="Times New Roman"/>
          <w:sz w:val="28"/>
          <w:szCs w:val="28"/>
        </w:rPr>
      </w:pPr>
    </w:p>
    <w:p w:rsidR="00FE6DE0" w:rsidRDefault="00FE6DE0">
      <w:pPr>
        <w:pStyle w:val="Standard"/>
        <w:widowControl/>
        <w:rPr>
          <w:rFonts w:ascii="Times New Roman" w:hAnsi="Times New Roman"/>
          <w:sz w:val="28"/>
          <w:szCs w:val="28"/>
        </w:rPr>
      </w:pPr>
    </w:p>
    <w:p w:rsidR="00FE6DE0" w:rsidRDefault="00FE6DE0">
      <w:pPr>
        <w:pStyle w:val="Standard"/>
        <w:widowControl/>
        <w:rPr>
          <w:rFonts w:ascii="Times New Roman" w:hAnsi="Times New Roman"/>
          <w:sz w:val="28"/>
          <w:szCs w:val="28"/>
        </w:rPr>
      </w:pPr>
    </w:p>
    <w:p w:rsidR="00FE6DE0" w:rsidRDefault="00FE6DE0">
      <w:pPr>
        <w:pStyle w:val="Standard"/>
        <w:widowControl/>
        <w:rPr>
          <w:rFonts w:ascii="Times New Roman" w:hAnsi="Times New Roman"/>
          <w:sz w:val="28"/>
          <w:szCs w:val="28"/>
        </w:rPr>
      </w:pPr>
    </w:p>
    <w:p w:rsidR="00FE6DE0" w:rsidRDefault="00FE6DE0">
      <w:pPr>
        <w:pStyle w:val="Standard"/>
        <w:widowControl/>
        <w:rPr>
          <w:rFonts w:ascii="Times New Roman" w:hAnsi="Times New Roman"/>
          <w:sz w:val="28"/>
          <w:szCs w:val="28"/>
        </w:rPr>
      </w:pPr>
    </w:p>
    <w:p w:rsidR="00FE6DE0" w:rsidRDefault="00FE6DE0">
      <w:pPr>
        <w:pStyle w:val="Standard"/>
        <w:widowControl/>
        <w:rPr>
          <w:rFonts w:ascii="Times New Roman" w:hAnsi="Times New Roman"/>
          <w:sz w:val="28"/>
          <w:szCs w:val="28"/>
        </w:rPr>
      </w:pPr>
    </w:p>
    <w:p w:rsidR="00FE6DE0" w:rsidRDefault="00FE6DE0">
      <w:pPr>
        <w:pStyle w:val="Standard"/>
        <w:widowControl/>
        <w:rPr>
          <w:rFonts w:ascii="Times New Roman" w:hAnsi="Times New Roman"/>
          <w:sz w:val="28"/>
          <w:szCs w:val="28"/>
        </w:rPr>
      </w:pPr>
    </w:p>
    <w:p w:rsidR="00FE6DE0" w:rsidRDefault="00FE6DE0">
      <w:pPr>
        <w:pStyle w:val="Standard"/>
        <w:widowControl/>
        <w:rPr>
          <w:rFonts w:ascii="Times New Roman" w:hAnsi="Times New Roman"/>
          <w:sz w:val="28"/>
          <w:szCs w:val="28"/>
        </w:rPr>
      </w:pPr>
    </w:p>
    <w:p w:rsidR="00FE6DE0" w:rsidRDefault="00FE6DE0">
      <w:pPr>
        <w:pStyle w:val="Standard"/>
        <w:widowControl/>
        <w:rPr>
          <w:rFonts w:ascii="Times New Roman" w:hAnsi="Times New Roman"/>
          <w:sz w:val="28"/>
          <w:szCs w:val="28"/>
        </w:rPr>
      </w:pPr>
    </w:p>
    <w:p w:rsidR="00FE6DE0" w:rsidRDefault="00FE6DE0">
      <w:pPr>
        <w:pStyle w:val="Standard"/>
        <w:widowControl/>
        <w:rPr>
          <w:rFonts w:ascii="Times New Roman" w:hAnsi="Times New Roman"/>
          <w:sz w:val="28"/>
          <w:szCs w:val="28"/>
        </w:rPr>
      </w:pPr>
    </w:p>
    <w:p w:rsidR="00FE6DE0" w:rsidRDefault="00FE6DE0">
      <w:pPr>
        <w:pStyle w:val="Standard"/>
        <w:widowControl/>
        <w:rPr>
          <w:rFonts w:ascii="Times New Roman" w:hAnsi="Times New Roman"/>
          <w:sz w:val="28"/>
          <w:szCs w:val="28"/>
        </w:rPr>
      </w:pPr>
    </w:p>
    <w:p w:rsidR="00FE6DE0" w:rsidRDefault="00FE6DE0">
      <w:pPr>
        <w:pStyle w:val="Standard"/>
        <w:widowControl/>
        <w:rPr>
          <w:rFonts w:ascii="Times New Roman" w:hAnsi="Times New Roman"/>
          <w:sz w:val="28"/>
          <w:szCs w:val="28"/>
        </w:rPr>
      </w:pPr>
    </w:p>
    <w:p w:rsidR="00FE6DE0" w:rsidRDefault="00FE6DE0">
      <w:pPr>
        <w:pStyle w:val="Standard"/>
        <w:widowControl/>
        <w:rPr>
          <w:rFonts w:ascii="Times New Roman" w:hAnsi="Times New Roman"/>
          <w:sz w:val="28"/>
          <w:szCs w:val="28"/>
        </w:rPr>
      </w:pPr>
    </w:p>
    <w:p w:rsidR="00FE6DE0" w:rsidRDefault="00FE6DE0">
      <w:pPr>
        <w:pStyle w:val="Standard"/>
        <w:widowControl/>
        <w:rPr>
          <w:rFonts w:ascii="Times New Roman" w:hAnsi="Times New Roman"/>
          <w:sz w:val="28"/>
          <w:szCs w:val="28"/>
        </w:rPr>
      </w:pPr>
    </w:p>
    <w:p w:rsidR="00FE6DE0" w:rsidRDefault="00FE6DE0">
      <w:pPr>
        <w:pStyle w:val="Standard"/>
        <w:widowControl/>
        <w:rPr>
          <w:rFonts w:ascii="Times New Roman" w:hAnsi="Times New Roman"/>
          <w:sz w:val="28"/>
          <w:szCs w:val="28"/>
        </w:rPr>
      </w:pPr>
    </w:p>
    <w:p w:rsidR="00FE6DE0" w:rsidRDefault="00FE6DE0">
      <w:pPr>
        <w:pStyle w:val="Standard"/>
        <w:widowControl/>
        <w:rPr>
          <w:rFonts w:ascii="Times New Roman" w:hAnsi="Times New Roman"/>
          <w:sz w:val="28"/>
          <w:szCs w:val="28"/>
        </w:rPr>
      </w:pPr>
    </w:p>
    <w:p w:rsidR="00FE6DE0" w:rsidRDefault="00FE6DE0">
      <w:pPr>
        <w:pStyle w:val="Standard"/>
        <w:widowControl/>
        <w:rPr>
          <w:rFonts w:ascii="Times New Roman" w:hAnsi="Times New Roman"/>
          <w:sz w:val="28"/>
          <w:szCs w:val="28"/>
        </w:rPr>
      </w:pPr>
    </w:p>
    <w:p w:rsidR="00FE6DE0" w:rsidRDefault="00FE6DE0">
      <w:pPr>
        <w:pStyle w:val="Standard"/>
        <w:widowControl/>
        <w:rPr>
          <w:rFonts w:ascii="Times New Roman" w:hAnsi="Times New Roman"/>
          <w:sz w:val="28"/>
          <w:szCs w:val="28"/>
        </w:rPr>
      </w:pPr>
    </w:p>
    <w:p w:rsidR="00FE6DE0" w:rsidRDefault="00FE6DE0">
      <w:pPr>
        <w:pStyle w:val="Standard"/>
        <w:widowControl/>
        <w:rPr>
          <w:rFonts w:ascii="Times New Roman" w:hAnsi="Times New Roman"/>
          <w:sz w:val="28"/>
          <w:szCs w:val="28"/>
        </w:rPr>
      </w:pPr>
    </w:p>
    <w:p w:rsidR="00FE6DE0" w:rsidRDefault="00FE6DE0">
      <w:pPr>
        <w:pStyle w:val="Standard"/>
        <w:widowControl/>
        <w:rPr>
          <w:rFonts w:ascii="Times New Roman" w:hAnsi="Times New Roman"/>
          <w:sz w:val="28"/>
          <w:szCs w:val="28"/>
        </w:rPr>
      </w:pPr>
    </w:p>
    <w:p w:rsidR="00FE6DE0" w:rsidRDefault="00FE6DE0">
      <w:pPr>
        <w:pStyle w:val="Standard"/>
        <w:widowControl/>
        <w:rPr>
          <w:rFonts w:ascii="Times New Roman" w:hAnsi="Times New Roman"/>
          <w:sz w:val="28"/>
          <w:szCs w:val="28"/>
        </w:rPr>
      </w:pPr>
    </w:p>
    <w:p w:rsidR="00FE6DE0" w:rsidRDefault="00FE6DE0">
      <w:pPr>
        <w:pStyle w:val="Standard"/>
        <w:widowControl/>
        <w:rPr>
          <w:rFonts w:ascii="Times New Roman" w:hAnsi="Times New Roman"/>
          <w:sz w:val="28"/>
          <w:szCs w:val="28"/>
        </w:rPr>
      </w:pPr>
    </w:p>
    <w:p w:rsidR="00FE6DE0" w:rsidRDefault="00FE6DE0">
      <w:pPr>
        <w:pStyle w:val="Standard"/>
        <w:widowControl/>
        <w:rPr>
          <w:rFonts w:ascii="Times New Roman" w:hAnsi="Times New Roman"/>
          <w:sz w:val="28"/>
          <w:szCs w:val="28"/>
        </w:rPr>
      </w:pPr>
    </w:p>
    <w:p w:rsidR="00FE6DE0" w:rsidRDefault="00FE6DE0">
      <w:pPr>
        <w:pStyle w:val="Standard"/>
        <w:widowControl/>
        <w:rPr>
          <w:rFonts w:ascii="Times New Roman" w:hAnsi="Times New Roman"/>
          <w:sz w:val="28"/>
          <w:szCs w:val="28"/>
        </w:rPr>
      </w:pPr>
    </w:p>
    <w:p w:rsidR="00FE6DE0" w:rsidRDefault="00FE6DE0">
      <w:pPr>
        <w:pStyle w:val="Standard"/>
        <w:widowControl/>
        <w:rPr>
          <w:rFonts w:ascii="Times New Roman" w:hAnsi="Times New Roman"/>
          <w:sz w:val="28"/>
          <w:szCs w:val="28"/>
        </w:rPr>
      </w:pPr>
    </w:p>
    <w:p w:rsidR="00FE6DE0" w:rsidRDefault="00FE6DE0">
      <w:pPr>
        <w:pStyle w:val="Standard"/>
        <w:widowControl/>
        <w:rPr>
          <w:rFonts w:ascii="Times New Roman" w:hAnsi="Times New Roman"/>
          <w:sz w:val="28"/>
          <w:szCs w:val="28"/>
        </w:rPr>
      </w:pPr>
    </w:p>
    <w:p w:rsidR="00FE6DE0" w:rsidRDefault="00E71E7A">
      <w:pPr>
        <w:pStyle w:val="Standard"/>
        <w:widowControl/>
        <w:spacing w:line="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Приложение 1</w:t>
      </w:r>
    </w:p>
    <w:p w:rsidR="00FE6DE0" w:rsidRDefault="00E71E7A">
      <w:pPr>
        <w:pStyle w:val="Standard"/>
        <w:widowControl/>
        <w:spacing w:line="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 Положению о муниципальном</w:t>
      </w:r>
    </w:p>
    <w:p w:rsidR="00FE6DE0" w:rsidRDefault="00E71E7A">
      <w:pPr>
        <w:pStyle w:val="Standard"/>
        <w:widowControl/>
        <w:spacing w:line="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жилищном контроле на территории</w:t>
      </w:r>
    </w:p>
    <w:p w:rsidR="00FE6DE0" w:rsidRDefault="00E71E7A">
      <w:pPr>
        <w:pStyle w:val="Standard"/>
        <w:widowControl/>
        <w:spacing w:line="0" w:lineRule="atLeast"/>
        <w:jc w:val="right"/>
      </w:pPr>
      <w:r>
        <w:rPr>
          <w:rFonts w:ascii="Times New Roman" w:hAnsi="Times New Roman"/>
          <w:sz w:val="28"/>
          <w:szCs w:val="28"/>
        </w:rPr>
        <w:t>Сивиньского</w:t>
      </w:r>
      <w:r>
        <w:rPr>
          <w:rFonts w:ascii="Times New Roman" w:hAnsi="Times New Roman"/>
          <w:color w:val="00000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E6DE0" w:rsidRDefault="00E71E7A">
      <w:pPr>
        <w:pStyle w:val="Standard"/>
        <w:spacing w:line="0" w:lineRule="atLeast"/>
        <w:jc w:val="right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                      Краснослободского муниципального района                                                      </w:t>
      </w:r>
    </w:p>
    <w:p w:rsidR="00FE6DE0" w:rsidRDefault="00E71E7A">
      <w:pPr>
        <w:pStyle w:val="Standard"/>
        <w:spacing w:line="0" w:lineRule="atLeast"/>
        <w:jc w:val="right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                      Республики Мордовия</w:t>
      </w:r>
    </w:p>
    <w:p w:rsidR="00FE6DE0" w:rsidRDefault="00E71E7A">
      <w:pPr>
        <w:pStyle w:val="Standard"/>
        <w:spacing w:line="0" w:lineRule="atLeast"/>
        <w:jc w:val="right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                                                                    </w:t>
      </w:r>
    </w:p>
    <w:p w:rsidR="00FE6DE0" w:rsidRDefault="00FE6DE0">
      <w:pPr>
        <w:pStyle w:val="a7"/>
        <w:widowControl/>
        <w:tabs>
          <w:tab w:val="left" w:pos="1134"/>
        </w:tabs>
        <w:spacing w:line="0" w:lineRule="atLeast"/>
        <w:ind w:left="0"/>
        <w:rPr>
          <w:rFonts w:ascii="Times New Roman" w:hAnsi="Times New Roman"/>
          <w:b/>
          <w:sz w:val="28"/>
          <w:szCs w:val="28"/>
        </w:rPr>
      </w:pPr>
    </w:p>
    <w:p w:rsidR="00FE6DE0" w:rsidRDefault="00E71E7A">
      <w:pPr>
        <w:pStyle w:val="ConsPlusNormal"/>
        <w:spacing w:line="192" w:lineRule="auto"/>
        <w:ind w:left="4535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6DE0" w:rsidRDefault="00FE6DE0">
      <w:pPr>
        <w:pStyle w:val="ConsPlusNormal"/>
        <w:jc w:val="right"/>
        <w:rPr>
          <w:sz w:val="28"/>
          <w:szCs w:val="28"/>
        </w:rPr>
      </w:pPr>
    </w:p>
    <w:p w:rsidR="00FE6DE0" w:rsidRDefault="00FE6DE0">
      <w:pPr>
        <w:pStyle w:val="ConsPlusNormal"/>
        <w:jc w:val="right"/>
        <w:rPr>
          <w:sz w:val="28"/>
          <w:szCs w:val="28"/>
        </w:rPr>
      </w:pPr>
    </w:p>
    <w:p w:rsidR="00FE6DE0" w:rsidRDefault="00E71E7A">
      <w:pPr>
        <w:pStyle w:val="ConsPlusNormal"/>
        <w:ind w:firstLine="0"/>
        <w:jc w:val="center"/>
      </w:pPr>
      <w:r>
        <w:rPr>
          <w:b/>
          <w:sz w:val="28"/>
          <w:szCs w:val="28"/>
        </w:rPr>
        <w:t xml:space="preserve">Перечень должностных лиц </w:t>
      </w:r>
      <w:r>
        <w:rPr>
          <w:b/>
          <w:i/>
          <w:spacing w:val="-2"/>
          <w:sz w:val="28"/>
          <w:szCs w:val="28"/>
          <w:u w:val="single"/>
        </w:rPr>
        <w:t xml:space="preserve">наименование </w:t>
      </w:r>
      <w:r>
        <w:rPr>
          <w:b/>
          <w:i/>
          <w:sz w:val="28"/>
          <w:szCs w:val="28"/>
          <w:u w:val="single"/>
        </w:rPr>
        <w:t>администрации</w:t>
      </w:r>
      <w:r>
        <w:rPr>
          <w:b/>
          <w:i/>
          <w:spacing w:val="-2"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муниципального образования</w:t>
      </w:r>
      <w:r>
        <w:rPr>
          <w:b/>
          <w:sz w:val="28"/>
          <w:szCs w:val="28"/>
        </w:rPr>
        <w:t>, уполномоченных на осуществление муниципального жилищного кон</w:t>
      </w:r>
      <w:r>
        <w:rPr>
          <w:b/>
          <w:sz w:val="28"/>
          <w:szCs w:val="28"/>
        </w:rPr>
        <w:t>троля</w:t>
      </w:r>
    </w:p>
    <w:p w:rsidR="00FE6DE0" w:rsidRDefault="00FE6DE0">
      <w:pPr>
        <w:pStyle w:val="ConsPlusNormal"/>
        <w:ind w:firstLine="0"/>
        <w:jc w:val="center"/>
        <w:rPr>
          <w:sz w:val="28"/>
          <w:szCs w:val="28"/>
        </w:rPr>
      </w:pPr>
    </w:p>
    <w:p w:rsidR="00FE6DE0" w:rsidRDefault="00FE6DE0">
      <w:pPr>
        <w:pStyle w:val="ConsPlusNormal"/>
        <w:jc w:val="center"/>
        <w:rPr>
          <w:sz w:val="28"/>
          <w:szCs w:val="28"/>
        </w:rPr>
      </w:pPr>
    </w:p>
    <w:p w:rsidR="00FE6DE0" w:rsidRDefault="00E71E7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FE6DE0" w:rsidRDefault="00E71E7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FE6DE0" w:rsidRDefault="00E71E7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FE6DE0" w:rsidRDefault="00FE6DE0">
      <w:pPr>
        <w:pStyle w:val="ConsPlusNormal"/>
        <w:jc w:val="both"/>
        <w:rPr>
          <w:sz w:val="28"/>
          <w:szCs w:val="28"/>
        </w:rPr>
      </w:pPr>
    </w:p>
    <w:p w:rsidR="00FE6DE0" w:rsidRDefault="00FE6DE0">
      <w:pPr>
        <w:pStyle w:val="ConsPlusNormal"/>
        <w:jc w:val="both"/>
        <w:rPr>
          <w:sz w:val="28"/>
          <w:szCs w:val="28"/>
        </w:rPr>
      </w:pPr>
    </w:p>
    <w:p w:rsidR="00FE6DE0" w:rsidRDefault="00FE6DE0">
      <w:pPr>
        <w:pStyle w:val="ConsPlusNormal"/>
        <w:jc w:val="both"/>
        <w:rPr>
          <w:sz w:val="28"/>
          <w:szCs w:val="28"/>
        </w:rPr>
      </w:pPr>
    </w:p>
    <w:p w:rsidR="00FE6DE0" w:rsidRDefault="00FE6DE0">
      <w:pPr>
        <w:pStyle w:val="ConsPlusNormal"/>
        <w:jc w:val="both"/>
        <w:rPr>
          <w:sz w:val="28"/>
          <w:szCs w:val="28"/>
        </w:rPr>
      </w:pPr>
    </w:p>
    <w:p w:rsidR="00FE6DE0" w:rsidRDefault="00FE6DE0">
      <w:pPr>
        <w:pStyle w:val="ConsPlusNormal"/>
        <w:jc w:val="both"/>
        <w:rPr>
          <w:sz w:val="28"/>
          <w:szCs w:val="28"/>
        </w:rPr>
      </w:pPr>
    </w:p>
    <w:p w:rsidR="00FE6DE0" w:rsidRDefault="00E71E7A">
      <w:pPr>
        <w:pStyle w:val="ConsPlusNormal"/>
        <w:pageBreakBefore/>
        <w:spacing w:line="192" w:lineRule="auto"/>
        <w:ind w:left="4535" w:firstLine="0"/>
        <w:jc w:val="right"/>
      </w:pPr>
      <w:r>
        <w:rPr>
          <w:i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Приложение 2</w:t>
      </w:r>
    </w:p>
    <w:p w:rsidR="00FE6DE0" w:rsidRDefault="00E71E7A">
      <w:pPr>
        <w:pStyle w:val="Standard"/>
        <w:widowControl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муниципальном</w:t>
      </w:r>
    </w:p>
    <w:p w:rsidR="00FE6DE0" w:rsidRDefault="00E71E7A">
      <w:pPr>
        <w:pStyle w:val="Standard"/>
        <w:widowControl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жилищном контроле на территории  Сивиньского сельского поселения</w:t>
      </w:r>
    </w:p>
    <w:p w:rsidR="00FE6DE0" w:rsidRDefault="00E71E7A">
      <w:pPr>
        <w:pStyle w:val="Standard"/>
        <w:widowControl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Краснослободского муниципального района Республики Мордовия</w:t>
      </w:r>
    </w:p>
    <w:p w:rsidR="00FE6DE0" w:rsidRDefault="00FE6DE0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FE6DE0" w:rsidRDefault="00FE6DE0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6DE0" w:rsidRDefault="00E71E7A">
      <w:pPr>
        <w:pStyle w:val="Standard"/>
        <w:ind w:firstLine="539"/>
        <w:jc w:val="center"/>
      </w:pPr>
      <w:r>
        <w:rPr>
          <w:rFonts w:ascii="Times New Roman" w:hAnsi="Times New Roman"/>
          <w:b/>
          <w:sz w:val="28"/>
          <w:szCs w:val="28"/>
        </w:rPr>
        <w:t>Индикаторы риска нарушения обязательных требований</w:t>
      </w:r>
      <w:r>
        <w:rPr>
          <w:rFonts w:ascii="Times New Roman" w:hAnsi="Times New Roman"/>
          <w:b/>
          <w:bCs/>
          <w:sz w:val="28"/>
          <w:szCs w:val="28"/>
        </w:rPr>
        <w:t>,</w:t>
      </w:r>
    </w:p>
    <w:p w:rsidR="00FE6DE0" w:rsidRDefault="00E71E7A">
      <w:pPr>
        <w:pStyle w:val="Standard"/>
        <w:ind w:firstLine="539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используемые </w:t>
      </w:r>
      <w:r>
        <w:rPr>
          <w:rFonts w:ascii="Times New Roman" w:hAnsi="Times New Roman"/>
          <w:b/>
          <w:bCs/>
          <w:sz w:val="28"/>
          <w:szCs w:val="28"/>
        </w:rPr>
        <w:t>в качестве основания для проведения контрольных мероприятий при осуществлении муниципального контроля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E6DE0" w:rsidRDefault="00FE6DE0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DE0" w:rsidRDefault="00E71E7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Поступление в Контрольный орган обращения гражданина или организации, являющихся собственниками помещений в многоквартирном доме, граждан, являющихс</w:t>
      </w:r>
      <w:r>
        <w:rPr>
          <w:rFonts w:ascii="Times New Roman" w:hAnsi="Times New Roman"/>
          <w:sz w:val="28"/>
          <w:szCs w:val="28"/>
        </w:rPr>
        <w:t>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</w:t>
      </w:r>
      <w:r>
        <w:rPr>
          <w:rFonts w:ascii="Times New Roman" w:hAnsi="Times New Roman"/>
          <w:sz w:val="28"/>
          <w:szCs w:val="28"/>
        </w:rPr>
        <w:t>ых требований к:</w:t>
      </w:r>
    </w:p>
    <w:p w:rsidR="00FE6DE0" w:rsidRDefault="00E71E7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порядку осуществления перевода жилого помещения в нежилое помещение и нежилого помещения в жилое в многоквартирном доме;</w:t>
      </w:r>
    </w:p>
    <w:p w:rsidR="00FE6DE0" w:rsidRDefault="00E71E7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порядку осуществления перепланировки и (или) переустройства помещений в многоквартирном доме;</w:t>
      </w:r>
    </w:p>
    <w:p w:rsidR="00FE6DE0" w:rsidRDefault="00E71E7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 предоставлени</w:t>
      </w:r>
      <w:r>
        <w:rPr>
          <w:rFonts w:ascii="Times New Roman" w:hAnsi="Times New Roman"/>
          <w:sz w:val="28"/>
          <w:szCs w:val="28"/>
        </w:rPr>
        <w:t>ю коммунальных услуг собственникам и пользователям помещений в многоквартирных домах и жилых домов;</w:t>
      </w:r>
    </w:p>
    <w:p w:rsidR="00FE6DE0" w:rsidRDefault="00E71E7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 обеспечению доступности для инвалидов помещений в многоквартирных домах;</w:t>
      </w:r>
    </w:p>
    <w:p w:rsidR="00FE6DE0" w:rsidRDefault="00E71E7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д)к деятельности юридических лиц, осуществляющих управление многоквартирными д</w:t>
      </w:r>
      <w:r>
        <w:rPr>
          <w:rFonts w:ascii="Times New Roman" w:hAnsi="Times New Roman"/>
          <w:sz w:val="28"/>
          <w:szCs w:val="28"/>
        </w:rPr>
        <w:t>омами, в части осуществления аварийно-диспетчерского обслуживания;</w:t>
      </w:r>
    </w:p>
    <w:p w:rsidR="00FE6DE0" w:rsidRDefault="00E71E7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е)к обеспечению безопасности при использовании и содержании внутридомового и внутриквартирного газового оборудования.</w:t>
      </w:r>
    </w:p>
    <w:p w:rsidR="00FE6DE0" w:rsidRDefault="00E71E7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данного индикатора свидетельствует о непосредственной угрозе пр</w:t>
      </w:r>
      <w:r>
        <w:rPr>
          <w:rFonts w:ascii="Times New Roman" w:hAnsi="Times New Roman"/>
          <w:sz w:val="28"/>
          <w:szCs w:val="28"/>
        </w:rPr>
        <w:t xml:space="preserve">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31.07.2020 № 248-ФЗ «О государственном </w:t>
      </w:r>
      <w:r>
        <w:rPr>
          <w:rFonts w:ascii="Times New Roman" w:hAnsi="Times New Roman"/>
          <w:sz w:val="28"/>
          <w:szCs w:val="28"/>
        </w:rPr>
        <w:t>контроле (надзоре) и муниципальном контроле в Российской Федерации».</w:t>
      </w:r>
    </w:p>
    <w:p w:rsidR="00FE6DE0" w:rsidRDefault="00E71E7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Поступление в Контрольный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</w:t>
      </w:r>
      <w:r>
        <w:rPr>
          <w:rFonts w:ascii="Times New Roman" w:hAnsi="Times New Roman"/>
          <w:sz w:val="28"/>
          <w:szCs w:val="28"/>
        </w:rPr>
        <w:t>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</w:t>
      </w:r>
      <w:r>
        <w:rPr>
          <w:rFonts w:ascii="Times New Roman" w:hAnsi="Times New Roman"/>
          <w:sz w:val="28"/>
          <w:szCs w:val="28"/>
        </w:rPr>
        <w:t xml:space="preserve">ючением обращений, указанных в пункте 1 настоящих типовых индикаторов, и </w:t>
      </w:r>
      <w:r>
        <w:rPr>
          <w:rFonts w:ascii="Times New Roman" w:hAnsi="Times New Roman"/>
          <w:sz w:val="28"/>
          <w:szCs w:val="28"/>
        </w:rPr>
        <w:lastRenderedPageBreak/>
        <w:t xml:space="preserve">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</w:t>
      </w:r>
      <w:r>
        <w:rPr>
          <w:rFonts w:ascii="Times New Roman" w:hAnsi="Times New Roman"/>
          <w:sz w:val="28"/>
          <w:szCs w:val="28"/>
        </w:rPr>
        <w:t xml:space="preserve">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 Контрольным органом объявлялись предостережения о недопустимости нарушения </w:t>
      </w:r>
      <w:r>
        <w:rPr>
          <w:rFonts w:ascii="Times New Roman" w:hAnsi="Times New Roman"/>
          <w:sz w:val="28"/>
          <w:szCs w:val="28"/>
        </w:rPr>
        <w:t>аналогичных обязательных требований.</w:t>
      </w:r>
    </w:p>
    <w:p w:rsidR="00FE6DE0" w:rsidRDefault="00E71E7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</w:t>
      </w:r>
      <w:r>
        <w:rPr>
          <w:rFonts w:ascii="Times New Roman" w:hAnsi="Times New Roman"/>
          <w:sz w:val="28"/>
          <w:szCs w:val="28"/>
        </w:rPr>
        <w:t xml:space="preserve"> года, поступивших в адрес 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</w:t>
      </w:r>
      <w:r>
        <w:rPr>
          <w:rFonts w:ascii="Times New Roman" w:hAnsi="Times New Roman"/>
          <w:sz w:val="28"/>
          <w:szCs w:val="28"/>
        </w:rPr>
        <w:t>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FE6DE0" w:rsidRDefault="00E71E7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Выявление в течение трех месяцев более пяти фактов несоответствия сведений (и</w:t>
      </w:r>
      <w:r>
        <w:rPr>
          <w:rFonts w:ascii="Times New Roman" w:hAnsi="Times New Roman"/>
          <w:sz w:val="28"/>
          <w:szCs w:val="28"/>
        </w:rPr>
        <w:t>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</w:t>
      </w:r>
      <w:r>
        <w:rPr>
          <w:rFonts w:ascii="Times New Roman" w:hAnsi="Times New Roman"/>
          <w:sz w:val="28"/>
          <w:szCs w:val="28"/>
        </w:rPr>
        <w:t>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FE6DE0" w:rsidRDefault="00FE6DE0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DE0" w:rsidRDefault="00FE6DE0">
      <w:pPr>
        <w:pStyle w:val="Standard"/>
        <w:widowControl/>
        <w:spacing w:after="200" w:line="276" w:lineRule="auto"/>
        <w:rPr>
          <w:rFonts w:ascii="Times New Roman" w:hAnsi="Times New Roman"/>
          <w:i/>
          <w:sz w:val="28"/>
          <w:szCs w:val="28"/>
        </w:rPr>
        <w:sectPr w:rsidR="00FE6DE0">
          <w:pgSz w:w="11906" w:h="16838"/>
          <w:pgMar w:top="1134" w:right="1276" w:bottom="851" w:left="1559" w:header="720" w:footer="720" w:gutter="0"/>
          <w:cols w:space="720"/>
          <w:titlePg/>
        </w:sectPr>
      </w:pPr>
    </w:p>
    <w:p w:rsidR="00FE6DE0" w:rsidRDefault="00E71E7A">
      <w:pPr>
        <w:pStyle w:val="ConsPlusNormal"/>
        <w:spacing w:line="192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Приложение 3</w:t>
      </w:r>
    </w:p>
    <w:p w:rsidR="00FE6DE0" w:rsidRDefault="00E71E7A">
      <w:pPr>
        <w:pStyle w:val="Standard"/>
        <w:widowControl/>
        <w:ind w:left="992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муниципальном</w:t>
      </w:r>
    </w:p>
    <w:p w:rsidR="00FE6DE0" w:rsidRDefault="00E71E7A">
      <w:pPr>
        <w:pStyle w:val="Standard"/>
        <w:widowControl/>
        <w:ind w:left="992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жилищном контроле на территории  </w:t>
      </w:r>
    </w:p>
    <w:p w:rsidR="00FE6DE0" w:rsidRDefault="00E71E7A">
      <w:pPr>
        <w:pStyle w:val="Standard"/>
        <w:widowControl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Сивиньского сельского поселения</w:t>
      </w:r>
    </w:p>
    <w:p w:rsidR="00FE6DE0" w:rsidRDefault="00E71E7A">
      <w:pPr>
        <w:pStyle w:val="Standard"/>
        <w:widowControl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Краснослободского муниципального района</w:t>
      </w:r>
    </w:p>
    <w:p w:rsidR="00FE6DE0" w:rsidRDefault="00E71E7A">
      <w:pPr>
        <w:pStyle w:val="Standard"/>
        <w:widowControl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Республики Мордовия</w:t>
      </w:r>
    </w:p>
    <w:p w:rsidR="00FE6DE0" w:rsidRDefault="00FE6DE0">
      <w:pPr>
        <w:pStyle w:val="Standard"/>
        <w:widowControl/>
        <w:ind w:left="9923"/>
        <w:jc w:val="right"/>
        <w:rPr>
          <w:rFonts w:ascii="Times New Roman" w:hAnsi="Times New Roman"/>
          <w:sz w:val="28"/>
          <w:szCs w:val="28"/>
          <w:vertAlign w:val="superscript"/>
        </w:rPr>
      </w:pPr>
    </w:p>
    <w:p w:rsidR="00FE6DE0" w:rsidRDefault="00FE6DE0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  <w:shd w:val="clear" w:color="auto" w:fill="FFFF00"/>
        </w:rPr>
      </w:pPr>
    </w:p>
    <w:p w:rsidR="00FE6DE0" w:rsidRDefault="00E71E7A">
      <w:pPr>
        <w:pStyle w:val="Standard"/>
        <w:spacing w:after="360"/>
        <w:jc w:val="center"/>
      </w:pPr>
      <w:r>
        <w:rPr>
          <w:rFonts w:ascii="Times New Roman" w:hAnsi="Times New Roman"/>
          <w:b/>
          <w:sz w:val="28"/>
          <w:szCs w:val="28"/>
        </w:rPr>
        <w:t>Перечень показателей результативности и эффективности муниципального жилищного контроля</w:t>
      </w:r>
    </w:p>
    <w:tbl>
      <w:tblPr>
        <w:tblW w:w="1525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4"/>
        <w:gridCol w:w="28"/>
        <w:gridCol w:w="1497"/>
        <w:gridCol w:w="1524"/>
        <w:gridCol w:w="742"/>
        <w:gridCol w:w="783"/>
        <w:gridCol w:w="1525"/>
        <w:gridCol w:w="970"/>
        <w:gridCol w:w="554"/>
        <w:gridCol w:w="1323"/>
        <w:gridCol w:w="202"/>
        <w:gridCol w:w="577"/>
        <w:gridCol w:w="948"/>
        <w:gridCol w:w="802"/>
        <w:gridCol w:w="722"/>
        <w:gridCol w:w="1158"/>
        <w:gridCol w:w="376"/>
      </w:tblGrid>
      <w:tr w:rsidR="00FE6DE0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5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показателя</w:t>
            </w:r>
          </w:p>
        </w:tc>
        <w:tc>
          <w:tcPr>
            <w:tcW w:w="1525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24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1525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Комментарии                           (интерпретация значений)</w:t>
            </w:r>
          </w:p>
        </w:tc>
        <w:tc>
          <w:tcPr>
            <w:tcW w:w="1525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1524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Международное сопос</w:t>
            </w:r>
            <w:r>
              <w:rPr>
                <w:rFonts w:ascii="Times New Roman" w:hAnsi="Times New Roman"/>
                <w:sz w:val="24"/>
                <w:szCs w:val="24"/>
              </w:rPr>
              <w:t>тавление показателя</w:t>
            </w:r>
          </w:p>
        </w:tc>
        <w:tc>
          <w:tcPr>
            <w:tcW w:w="1525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DE0" w:rsidRDefault="00E71E7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1525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DE0" w:rsidRDefault="00E71E7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данных для определения значений показателя</w:t>
            </w:r>
          </w:p>
        </w:tc>
        <w:tc>
          <w:tcPr>
            <w:tcW w:w="1524" w:type="dxa"/>
            <w:gridSpan w:val="2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DE0" w:rsidRDefault="00E71E7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документах стратегического планирования , содержащих показатель (при его наличии)</w:t>
            </w:r>
          </w:p>
        </w:tc>
        <w:tc>
          <w:tcPr>
            <w:tcW w:w="15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DE0" w:rsidRDefault="00FE6DE0">
            <w:pPr>
              <w:pStyle w:val="Standard"/>
            </w:pPr>
          </w:p>
        </w:tc>
      </w:tr>
      <w:tr w:rsidR="00FE6DE0">
        <w:tblPrEx>
          <w:tblCellMar>
            <w:top w:w="0" w:type="dxa"/>
            <w:bottom w:w="0" w:type="dxa"/>
          </w:tblCellMar>
        </w:tblPrEx>
        <w:trPr>
          <w:trHeight w:val="1196"/>
        </w:trPr>
        <w:tc>
          <w:tcPr>
            <w:tcW w:w="1552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предыдущий год</w:t>
            </w:r>
          </w:p>
        </w:tc>
        <w:tc>
          <w:tcPr>
            <w:tcW w:w="302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год</w:t>
            </w:r>
          </w:p>
        </w:tc>
        <w:tc>
          <w:tcPr>
            <w:tcW w:w="15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будущий год</w:t>
            </w:r>
          </w:p>
        </w:tc>
        <w:tc>
          <w:tcPr>
            <w:tcW w:w="6099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DE0" w:rsidRDefault="00FE6DE0">
            <w:pPr>
              <w:pStyle w:val="Standard"/>
            </w:pPr>
          </w:p>
        </w:tc>
        <w:tc>
          <w:tcPr>
            <w:tcW w:w="1524" w:type="dxa"/>
            <w:gridSpan w:val="2"/>
            <w:vMerge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DE0" w:rsidRDefault="00FE6DE0"/>
        </w:tc>
        <w:tc>
          <w:tcPr>
            <w:tcW w:w="15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DE0" w:rsidRDefault="00FE6DE0">
            <w:pPr>
              <w:pStyle w:val="Standard"/>
            </w:pPr>
          </w:p>
        </w:tc>
      </w:tr>
      <w:tr w:rsidR="00FE6DE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КЛЮЧЕВЫЕ ПОКАЗАТЕЛИ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2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Merge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DE0" w:rsidRDefault="00FE6DE0"/>
        </w:tc>
        <w:tc>
          <w:tcPr>
            <w:tcW w:w="15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DE0" w:rsidRDefault="00FE6DE0">
            <w:pPr>
              <w:pStyle w:val="Standard"/>
            </w:pPr>
          </w:p>
        </w:tc>
      </w:tr>
      <w:tr w:rsidR="00FE6DE0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7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Показатели, отражающие уровень минимизации вреда (ущерба) охраняемым законом ценностям,</w:t>
            </w:r>
          </w:p>
          <w:p w:rsidR="00FE6DE0" w:rsidRDefault="00E71E7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устранения риска причинения вреда (ущерба)</w:t>
            </w:r>
          </w:p>
        </w:tc>
        <w:tc>
          <w:tcPr>
            <w:tcW w:w="1524" w:type="dxa"/>
            <w:gridSpan w:val="2"/>
            <w:vMerge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DE0" w:rsidRDefault="00FE6DE0"/>
        </w:tc>
        <w:tc>
          <w:tcPr>
            <w:tcW w:w="15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DE0" w:rsidRDefault="00FE6DE0">
            <w:pPr>
              <w:pStyle w:val="Standard"/>
            </w:pPr>
          </w:p>
        </w:tc>
      </w:tr>
      <w:tr w:rsidR="00FE6DE0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52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Материальный ущерб, причиненный гражданам,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валового регионального </w:t>
            </w:r>
            <w:r>
              <w:rPr>
                <w:rFonts w:ascii="Times New Roman" w:hAnsi="Times New Roman"/>
                <w:sz w:val="24"/>
                <w:szCs w:val="24"/>
              </w:rPr>
              <w:t>продукта</w:t>
            </w:r>
          </w:p>
        </w:tc>
        <w:tc>
          <w:tcPr>
            <w:tcW w:w="15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Сп*100/ ВРП</w:t>
            </w:r>
          </w:p>
        </w:tc>
        <w:tc>
          <w:tcPr>
            <w:tcW w:w="152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Сп- суммы перерасчета незаконно начисленной платы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щений в многоквартирных домах и жилых домов, млн.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руб; ВРП - утвержденный валовой региональный продукт, млн. руб   К учету принимаются  значение показателя с точностью не менее 1 сотой (два знака после запятой), показатели с точностью менее 1 сотой приравн</w:t>
            </w:r>
            <w:r>
              <w:rPr>
                <w:rFonts w:ascii="Times New Roman" w:hAnsi="Times New Roman"/>
                <w:sz w:val="24"/>
                <w:szCs w:val="24"/>
              </w:rPr>
              <w:t>иваются к нулю.</w:t>
            </w:r>
          </w:p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Merge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DE0" w:rsidRDefault="00FE6DE0"/>
        </w:tc>
        <w:tc>
          <w:tcPr>
            <w:tcW w:w="153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DE0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52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 выявленных случаев  нарушений обязательных требований, повлекших причинение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вреда жизни, здоровью граждан  от общего количества выявленных нарушений</w:t>
            </w:r>
          </w:p>
        </w:tc>
        <w:tc>
          <w:tcPr>
            <w:tcW w:w="15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Кспв*100% / Ксн</w:t>
            </w:r>
          </w:p>
        </w:tc>
        <w:tc>
          <w:tcPr>
            <w:tcW w:w="152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Кспв - количества выявленных случаев  нарушений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обязательных требований, повлекших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причинение вреда жизни, здоровью граждан, которые подтверждены вступившими в законную силу решениями суда;</w:t>
            </w:r>
          </w:p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6DE0" w:rsidRDefault="00E71E7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сн-  общее количество случаев нарушения обязательных требований, выявленных по результатам проверок</w:t>
            </w:r>
          </w:p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Merge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DE0" w:rsidRDefault="00FE6DE0"/>
        </w:tc>
        <w:tc>
          <w:tcPr>
            <w:tcW w:w="153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DE0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ИНДИКАТИВНЫЕ ПОКАЗАТЕЛИ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gridSpan w:val="2"/>
            <w:vMerge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DE0" w:rsidRDefault="00FE6DE0"/>
        </w:tc>
        <w:tc>
          <w:tcPr>
            <w:tcW w:w="15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DE0" w:rsidRDefault="00FE6DE0">
            <w:pPr>
              <w:pStyle w:val="Standard"/>
            </w:pPr>
          </w:p>
        </w:tc>
      </w:tr>
      <w:tr w:rsidR="00FE6DE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7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Показатели, применяемые для мониторинга контрольной  деятельности, ее анализа, выявления проблем, возникающих при ее осуществлении, и определения причин 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возникновения, характеризующих соотношение между степенью устранения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  <w:tc>
          <w:tcPr>
            <w:tcW w:w="1524" w:type="dxa"/>
            <w:gridSpan w:val="2"/>
            <w:vMerge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DE0" w:rsidRDefault="00FE6DE0"/>
        </w:tc>
        <w:tc>
          <w:tcPr>
            <w:tcW w:w="15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DE0" w:rsidRDefault="00FE6DE0">
            <w:pPr>
              <w:pStyle w:val="Standard"/>
            </w:pPr>
          </w:p>
        </w:tc>
      </w:tr>
      <w:tr w:rsidR="00FE6DE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2.1. Контрольные мероприятия при взаимодействии с контролируемым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лицом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2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Merge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DE0" w:rsidRDefault="00FE6DE0"/>
        </w:tc>
        <w:tc>
          <w:tcPr>
            <w:tcW w:w="15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DE0" w:rsidRDefault="00FE6DE0">
            <w:pPr>
              <w:pStyle w:val="Standard"/>
            </w:pPr>
          </w:p>
        </w:tc>
      </w:tr>
      <w:tr w:rsidR="00FE6DE0">
        <w:tblPrEx>
          <w:tblCellMar>
            <w:top w:w="0" w:type="dxa"/>
            <w:bottom w:w="0" w:type="dxa"/>
          </w:tblCellMar>
        </w:tblPrEx>
        <w:trPr>
          <w:trHeight w:val="1877"/>
        </w:trPr>
        <w:tc>
          <w:tcPr>
            <w:tcW w:w="155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14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контрольных мероприятий в рамках муниципального жилищного контроля, проведенных в установленные сроки, по отношению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к общему количеству контрольны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 мероприятий , проведенных в рамках осуществления</w:t>
            </w:r>
          </w:p>
          <w:p w:rsidR="00FE6DE0" w:rsidRDefault="00E71E7A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жилищного контроля</w:t>
            </w:r>
          </w:p>
        </w:tc>
        <w:tc>
          <w:tcPr>
            <w:tcW w:w="22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Пву*100% / Пок</w:t>
            </w:r>
          </w:p>
        </w:tc>
        <w:tc>
          <w:tcPr>
            <w:tcW w:w="3278" w:type="dxa"/>
            <w:gridSpan w:val="3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Пву – количество контрольных мероприятий в рамках муниципального жилищного контроля, проведенных в установленные сроки</w:t>
            </w:r>
          </w:p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6DE0" w:rsidRDefault="00E71E7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 – общее количество проведенных контрольных мероприятий  в рамках муниципального жилищного контроля</w:t>
            </w:r>
          </w:p>
        </w:tc>
        <w:tc>
          <w:tcPr>
            <w:tcW w:w="5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данные контрольного органа</w:t>
            </w:r>
          </w:p>
        </w:tc>
        <w:tc>
          <w:tcPr>
            <w:tcW w:w="3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DE0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155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14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>Доля предписаний, признанных незаконными в судебном порядке, по отношению к общему количеству предписаний, выданных  органом муниципального жилищного контроля в ходе осуществле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ния муниципального жилищного </w:t>
            </w:r>
            <w:r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22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ПРн*100% / ПРо</w:t>
            </w:r>
          </w:p>
        </w:tc>
        <w:tc>
          <w:tcPr>
            <w:tcW w:w="3278" w:type="dxa"/>
            <w:gridSpan w:val="3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ПРн- количество предписаний,  признанных незаконными в судебном порядке;</w:t>
            </w:r>
          </w:p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6DE0" w:rsidRDefault="00E71E7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Про- общее количеству предписаний, выданных в ходе муниципального жилищного контроля</w:t>
            </w:r>
          </w:p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данные контрольного органа</w:t>
            </w:r>
          </w:p>
        </w:tc>
        <w:tc>
          <w:tcPr>
            <w:tcW w:w="3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DE0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1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14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контрольных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 , проведенных рамках муниципального жилищного контроля, результаты которых были признаны недействительными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Ппн*100%  / Пок</w:t>
            </w:r>
          </w:p>
        </w:tc>
        <w:tc>
          <w:tcPr>
            <w:tcW w:w="3278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Ппн – количество контрольных мероприятий , результаты которых были признаны недействительными;</w:t>
            </w:r>
          </w:p>
          <w:p w:rsidR="00FE6DE0" w:rsidRDefault="00E71E7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 - общему количество к</w:t>
            </w:r>
            <w:r>
              <w:rPr>
                <w:rFonts w:ascii="Times New Roman" w:hAnsi="Times New Roman"/>
                <w:sz w:val="24"/>
                <w:szCs w:val="24"/>
              </w:rPr>
              <w:t>онтрольных мероприятий , проведенных в рамках  муниципального жилищного контроля</w:t>
            </w:r>
          </w:p>
        </w:tc>
        <w:tc>
          <w:tcPr>
            <w:tcW w:w="5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6DE0" w:rsidRDefault="00E71E7A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данные контрольного органа</w:t>
            </w:r>
          </w:p>
          <w:p w:rsidR="00FE6DE0" w:rsidRDefault="00FE6DE0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DE0" w:rsidRDefault="00FE6DE0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DE0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1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14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  контрольных мероприятий, проведенных органом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жилищного контроля, с нарушениями требований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 Российской Федерации о порядке их проведения, по результатам выявления которых к должностным лицам органа муниципального жилищного контроля, осуществившим такие контрольные мероприятия, применены меры дисциплина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рного, административного нак</w:t>
            </w:r>
            <w:r>
              <w:rPr>
                <w:rFonts w:ascii="Times New Roman" w:hAnsi="Times New Roman"/>
                <w:sz w:val="24"/>
                <w:szCs w:val="24"/>
              </w:rPr>
              <w:t>азания от общего количества проведенных контрольных мероприятий</w:t>
            </w:r>
          </w:p>
          <w:p w:rsidR="00FE6DE0" w:rsidRDefault="00FE6DE0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Псн*100%  /Пок</w:t>
            </w:r>
          </w:p>
        </w:tc>
        <w:tc>
          <w:tcPr>
            <w:tcW w:w="3278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Псн – количество контрольных мероприятий, проведенных в рамках муниципального жилищного контроля, с нарушениями требований законодательства РФ о порядке их проведения, по резул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ьтатам выявления которых к должностным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лицам органа муниципального жилищного контроля , осуществившим такие контрольные мероприятия, применены меры дисциплинарного, административного наказания   </w:t>
            </w:r>
          </w:p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6DE0" w:rsidRDefault="00E71E7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Пок- общее количество контрольных мероприятий, проведенных </w:t>
            </w:r>
            <w:r>
              <w:rPr>
                <w:rFonts w:ascii="Times New Roman" w:hAnsi="Times New Roman"/>
                <w:sz w:val="24"/>
                <w:szCs w:val="24"/>
              </w:rPr>
              <w:t>в рамках муниципального жилищного контроля</w:t>
            </w:r>
          </w:p>
        </w:tc>
        <w:tc>
          <w:tcPr>
            <w:tcW w:w="5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данные контрольного органа</w:t>
            </w:r>
          </w:p>
          <w:p w:rsidR="00FE6DE0" w:rsidRDefault="00FE6DE0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DE0" w:rsidRDefault="00FE6DE0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DE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2.2. Мероприятия по контролю без взаимодействия с контролируемым лицом</w:t>
            </w:r>
          </w:p>
        </w:tc>
        <w:tc>
          <w:tcPr>
            <w:tcW w:w="15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FE6DE0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gridSpan w:val="11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DE0" w:rsidRDefault="00FE6DE0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DE0" w:rsidRDefault="00FE6DE0">
            <w:pPr>
              <w:pStyle w:val="Standard"/>
            </w:pPr>
          </w:p>
        </w:tc>
      </w:tr>
      <w:tr w:rsidR="00FE6DE0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1525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количество контрольных мероприятий  </w:t>
            </w:r>
          </w:p>
        </w:tc>
        <w:tc>
          <w:tcPr>
            <w:tcW w:w="15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данные инспекции</w:t>
            </w:r>
          </w:p>
        </w:tc>
        <w:tc>
          <w:tcPr>
            <w:tcW w:w="1525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данные органа муниципального жилищного контроля</w:t>
            </w:r>
          </w:p>
        </w:tc>
        <w:tc>
          <w:tcPr>
            <w:tcW w:w="152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данные контрольного органа</w:t>
            </w:r>
          </w:p>
        </w:tc>
      </w:tr>
      <w:tr w:rsidR="00FE6DE0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1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1525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предписаний, признанных незаконными в судебном порядке, по отношению к общему количеству предписаний, выданных</w:t>
            </w:r>
          </w:p>
          <w:p w:rsidR="00FE6DE0" w:rsidRDefault="00E71E7A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органом 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жилищного контроля</w:t>
            </w:r>
          </w:p>
          <w:p w:rsidR="00FE6DE0" w:rsidRDefault="00E71E7A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>по результатам контрольных мероприятий</w:t>
            </w:r>
          </w:p>
        </w:tc>
        <w:tc>
          <w:tcPr>
            <w:tcW w:w="15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ПРМБВн*100%  / ПРМБВо</w:t>
            </w:r>
          </w:p>
        </w:tc>
        <w:tc>
          <w:tcPr>
            <w:tcW w:w="1525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ПРМБВн –количество  предписаний, выданных органом муниципального жилищного контроля по результатам контрольных мероприятий признанных незаконными в судебном порядке</w:t>
            </w:r>
          </w:p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6DE0" w:rsidRDefault="00E71E7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ПРМБВо -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предписаний, выданных  по результатам контрольных мероприятий</w:t>
            </w:r>
          </w:p>
        </w:tc>
        <w:tc>
          <w:tcPr>
            <w:tcW w:w="152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DE0" w:rsidRDefault="00E71E7A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данные контрольного органа</w:t>
            </w:r>
          </w:p>
          <w:p w:rsidR="00FE6DE0" w:rsidRDefault="00FE6D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6DE0" w:rsidRDefault="00FE6DE0">
      <w:pPr>
        <w:pStyle w:val="Standard"/>
      </w:pPr>
    </w:p>
    <w:sectPr w:rsidR="00FE6DE0">
      <w:pgSz w:w="16838" w:h="11906" w:orient="landscape"/>
      <w:pgMar w:top="1276" w:right="1134" w:bottom="155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E7A" w:rsidRDefault="00E71E7A">
      <w:pPr>
        <w:spacing w:after="0" w:line="240" w:lineRule="auto"/>
      </w:pPr>
      <w:r>
        <w:separator/>
      </w:r>
    </w:p>
  </w:endnote>
  <w:endnote w:type="continuationSeparator" w:id="0">
    <w:p w:rsidR="00E71E7A" w:rsidRDefault="00E7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E7A" w:rsidRDefault="00E71E7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71E7A" w:rsidRDefault="00E71E7A">
      <w:pPr>
        <w:spacing w:after="0" w:line="240" w:lineRule="auto"/>
      </w:pPr>
      <w:r>
        <w:continuationSeparator/>
      </w:r>
    </w:p>
  </w:footnote>
  <w:footnote w:id="1">
    <w:p w:rsidR="00FE6DE0" w:rsidRDefault="00E71E7A">
      <w:pPr>
        <w:pStyle w:val="ab"/>
        <w:ind w:firstLine="567"/>
        <w:jc w:val="both"/>
      </w:pPr>
      <w:r>
        <w:rPr>
          <w:rStyle w:val="af1"/>
        </w:rPr>
        <w:footnoteRef/>
      </w:r>
      <w:r>
        <w:rPr>
          <w:rStyle w:val="af1"/>
          <w:rFonts w:ascii="Times New Roman" w:hAnsi="Times New Roman"/>
          <w:color w:val="FF000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2CED"/>
    <w:multiLevelType w:val="multilevel"/>
    <w:tmpl w:val="9A78529A"/>
    <w:styleLink w:val="WWNum4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86F5628"/>
    <w:multiLevelType w:val="multilevel"/>
    <w:tmpl w:val="045A5292"/>
    <w:styleLink w:val="WWNum3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A762E89"/>
    <w:multiLevelType w:val="multilevel"/>
    <w:tmpl w:val="091E0D24"/>
    <w:styleLink w:val="WWNum5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532F7C54"/>
    <w:multiLevelType w:val="multilevel"/>
    <w:tmpl w:val="0A6E6DE8"/>
    <w:styleLink w:val="WWNum1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3F31FCA"/>
    <w:multiLevelType w:val="multilevel"/>
    <w:tmpl w:val="7C1E309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1080" w:hanging="360"/>
      </w:pPr>
    </w:lvl>
    <w:lvl w:ilvl="2">
      <w:start w:val="6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695C337E"/>
    <w:multiLevelType w:val="multilevel"/>
    <w:tmpl w:val="63F41E00"/>
    <w:styleLink w:val="WWNum2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E6DE0"/>
    <w:rsid w:val="00965A01"/>
    <w:rsid w:val="00E71E7A"/>
    <w:rsid w:val="00FE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72122-802A-40DA-A6F9-C7791238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widowControl/>
      <w:spacing w:before="120" w:after="120" w:line="276" w:lineRule="auto"/>
      <w:outlineLvl w:val="0"/>
    </w:pPr>
    <w:rPr>
      <w:rFonts w:ascii="XO Thames" w:hAnsi="XO Thames"/>
      <w:b/>
      <w:color w:val="00000A"/>
      <w:sz w:val="32"/>
    </w:rPr>
  </w:style>
  <w:style w:type="paragraph" w:styleId="2">
    <w:name w:val="heading 2"/>
    <w:basedOn w:val="Standard"/>
    <w:next w:val="Textbody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Standard"/>
    <w:next w:val="Textbody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Standard"/>
    <w:next w:val="Textbody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Standard"/>
    <w:next w:val="Textbody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tents2">
    <w:name w:val="Contents 2"/>
    <w:basedOn w:val="Standard"/>
    <w:pPr>
      <w:widowControl/>
      <w:tabs>
        <w:tab w:val="right" w:leader="dot" w:pos="9555"/>
      </w:tabs>
      <w:spacing w:after="200" w:line="276" w:lineRule="auto"/>
      <w:ind w:left="200"/>
    </w:pPr>
    <w:rPr>
      <w:rFonts w:ascii="Calibri" w:hAnsi="Calibri"/>
      <w:sz w:val="22"/>
    </w:rPr>
  </w:style>
  <w:style w:type="paragraph" w:customStyle="1" w:styleId="Contents4">
    <w:name w:val="Contents 4"/>
    <w:basedOn w:val="Standard"/>
    <w:pPr>
      <w:widowControl/>
      <w:tabs>
        <w:tab w:val="right" w:leader="dot" w:pos="9389"/>
      </w:tabs>
      <w:spacing w:after="200" w:line="276" w:lineRule="auto"/>
      <w:ind w:left="600"/>
    </w:pPr>
    <w:rPr>
      <w:rFonts w:ascii="Calibri" w:hAnsi="Calibri"/>
      <w:sz w:val="22"/>
    </w:rPr>
  </w:style>
  <w:style w:type="paragraph" w:styleId="a5">
    <w:name w:val="footer"/>
    <w:basedOn w:val="Standard"/>
    <w:pPr>
      <w:suppressLineNumbers/>
      <w:tabs>
        <w:tab w:val="center" w:pos="4677"/>
        <w:tab w:val="right" w:pos="9355"/>
      </w:tabs>
    </w:pPr>
    <w:rPr>
      <w:color w:val="00000A"/>
    </w:rPr>
  </w:style>
  <w:style w:type="paragraph" w:customStyle="1" w:styleId="Contents6">
    <w:name w:val="Contents 6"/>
    <w:basedOn w:val="Standard"/>
    <w:pPr>
      <w:widowControl/>
      <w:tabs>
        <w:tab w:val="right" w:leader="dot" w:pos="9223"/>
      </w:tabs>
      <w:spacing w:after="200" w:line="276" w:lineRule="auto"/>
      <w:ind w:left="1000"/>
    </w:pPr>
    <w:rPr>
      <w:rFonts w:ascii="Calibri" w:hAnsi="Calibri"/>
      <w:sz w:val="22"/>
    </w:rPr>
  </w:style>
  <w:style w:type="paragraph" w:customStyle="1" w:styleId="Contents7">
    <w:name w:val="Contents 7"/>
    <w:basedOn w:val="Standard"/>
    <w:pPr>
      <w:widowControl/>
      <w:tabs>
        <w:tab w:val="right" w:leader="dot" w:pos="9140"/>
      </w:tabs>
      <w:spacing w:after="200" w:line="276" w:lineRule="auto"/>
      <w:ind w:left="1200"/>
    </w:pPr>
    <w:rPr>
      <w:rFonts w:ascii="Calibri" w:hAnsi="Calibri"/>
      <w:sz w:val="22"/>
    </w:rPr>
  </w:style>
  <w:style w:type="paragraph" w:customStyle="1" w:styleId="ConsPlusNormal">
    <w:name w:val="ConsPlusNormal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0">
    <w:name w:val="Основной шрифт абзаца1"/>
    <w:pPr>
      <w:widowControl/>
      <w:suppressAutoHyphens/>
    </w:pPr>
    <w:rPr>
      <w:rFonts w:eastAsia="Times New Roman" w:cs="Times New Roman"/>
      <w:color w:val="000000"/>
      <w:szCs w:val="20"/>
      <w:lang w:eastAsia="ru-RU"/>
    </w:rPr>
  </w:style>
  <w:style w:type="paragraph" w:customStyle="1" w:styleId="Contents3">
    <w:name w:val="Contents 3"/>
    <w:basedOn w:val="Standard"/>
    <w:pPr>
      <w:widowControl/>
      <w:tabs>
        <w:tab w:val="right" w:leader="dot" w:pos="9472"/>
      </w:tabs>
      <w:spacing w:after="200" w:line="276" w:lineRule="auto"/>
      <w:ind w:left="400"/>
    </w:pPr>
    <w:rPr>
      <w:rFonts w:ascii="Calibri" w:hAnsi="Calibri"/>
      <w:sz w:val="22"/>
    </w:rPr>
  </w:style>
  <w:style w:type="paragraph" w:customStyle="1" w:styleId="11">
    <w:name w:val="Знак сноски1"/>
    <w:basedOn w:val="10"/>
    <w:rPr>
      <w:color w:val="00000A"/>
      <w:sz w:val="20"/>
      <w:vertAlign w:val="superscript"/>
    </w:rPr>
  </w:style>
  <w:style w:type="paragraph" w:styleId="a6">
    <w:name w:val="Balloon Text"/>
    <w:basedOn w:val="Standard"/>
    <w:rPr>
      <w:rFonts w:ascii="Tahoma" w:hAnsi="Tahoma"/>
      <w:color w:val="00000A"/>
      <w:sz w:val="16"/>
    </w:rPr>
  </w:style>
  <w:style w:type="paragraph" w:styleId="a7">
    <w:name w:val="List Paragraph"/>
    <w:basedOn w:val="Standard"/>
    <w:pPr>
      <w:ind w:left="720"/>
    </w:pPr>
    <w:rPr>
      <w:color w:val="00000A"/>
    </w:rPr>
  </w:style>
  <w:style w:type="paragraph" w:customStyle="1" w:styleId="12">
    <w:name w:val="Гиперссылка1"/>
    <w:basedOn w:val="10"/>
    <w:rPr>
      <w:color w:val="0000FF"/>
      <w:sz w:val="20"/>
      <w:u w:val="single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color w:val="00000A"/>
    </w:rPr>
  </w:style>
  <w:style w:type="paragraph" w:customStyle="1" w:styleId="Contents1">
    <w:name w:val="Contents 1"/>
    <w:basedOn w:val="Standard"/>
    <w:pPr>
      <w:widowControl/>
      <w:tabs>
        <w:tab w:val="right" w:leader="dot" w:pos="9638"/>
      </w:tabs>
      <w:spacing w:after="200" w:line="276" w:lineRule="auto"/>
    </w:pPr>
    <w:rPr>
      <w:rFonts w:ascii="XO Thames" w:hAnsi="XO Thames"/>
      <w:b/>
      <w:color w:val="00000A"/>
    </w:rPr>
  </w:style>
  <w:style w:type="paragraph" w:customStyle="1" w:styleId="HeaderandFooter">
    <w:name w:val="Header and Footer"/>
    <w:pPr>
      <w:widowControl/>
      <w:suppressAutoHyphens/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paragraph" w:customStyle="1" w:styleId="Contents9">
    <w:name w:val="Contents 9"/>
    <w:basedOn w:val="Standard"/>
    <w:pPr>
      <w:widowControl/>
      <w:tabs>
        <w:tab w:val="right" w:leader="dot" w:pos="8974"/>
      </w:tabs>
      <w:spacing w:after="200" w:line="276" w:lineRule="auto"/>
      <w:ind w:left="1600"/>
    </w:pPr>
    <w:rPr>
      <w:rFonts w:ascii="Calibri" w:hAnsi="Calibri"/>
      <w:sz w:val="22"/>
    </w:rPr>
  </w:style>
  <w:style w:type="paragraph" w:customStyle="1" w:styleId="Contents8">
    <w:name w:val="Contents 8"/>
    <w:basedOn w:val="Standard"/>
    <w:pPr>
      <w:widowControl/>
      <w:tabs>
        <w:tab w:val="right" w:leader="dot" w:pos="9057"/>
      </w:tabs>
      <w:spacing w:after="200" w:line="276" w:lineRule="auto"/>
      <w:ind w:left="1400"/>
    </w:pPr>
    <w:rPr>
      <w:rFonts w:ascii="Calibri" w:hAnsi="Calibri"/>
      <w:sz w:val="22"/>
    </w:rPr>
  </w:style>
  <w:style w:type="paragraph" w:customStyle="1" w:styleId="ConsPlusNonformat">
    <w:name w:val="ConsPlusNonformat"/>
    <w:pPr>
      <w:suppressAutoHyphens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paragraph" w:styleId="30">
    <w:name w:val="Body Text Indent 3"/>
    <w:basedOn w:val="Standard"/>
    <w:pPr>
      <w:widowControl/>
      <w:ind w:left="1418" w:hanging="1418"/>
      <w:jc w:val="both"/>
    </w:pPr>
    <w:rPr>
      <w:rFonts w:ascii="Times New Roman" w:hAnsi="Times New Roman"/>
      <w:color w:val="00000A"/>
      <w:sz w:val="28"/>
    </w:rPr>
  </w:style>
  <w:style w:type="paragraph" w:customStyle="1" w:styleId="Contents5">
    <w:name w:val="Contents 5"/>
    <w:basedOn w:val="Standard"/>
    <w:pPr>
      <w:widowControl/>
      <w:tabs>
        <w:tab w:val="right" w:leader="dot" w:pos="9306"/>
      </w:tabs>
      <w:spacing w:after="200" w:line="276" w:lineRule="auto"/>
      <w:ind w:left="800"/>
    </w:pPr>
    <w:rPr>
      <w:rFonts w:ascii="Calibri" w:hAnsi="Calibri"/>
      <w:sz w:val="22"/>
    </w:rPr>
  </w:style>
  <w:style w:type="paragraph" w:customStyle="1" w:styleId="ConsPlusCell">
    <w:name w:val="ConsPlusCell"/>
    <w:pPr>
      <w:widowControl/>
      <w:suppressAutoHyphens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paragraph" w:styleId="a8">
    <w:name w:val="header"/>
    <w:basedOn w:val="Standard"/>
    <w:pPr>
      <w:suppressLineNumbers/>
      <w:tabs>
        <w:tab w:val="center" w:pos="4677"/>
        <w:tab w:val="right" w:pos="9355"/>
      </w:tabs>
    </w:pPr>
    <w:rPr>
      <w:color w:val="00000A"/>
    </w:rPr>
  </w:style>
  <w:style w:type="paragraph" w:styleId="a9">
    <w:name w:val="Subtitle"/>
    <w:basedOn w:val="Standard"/>
    <w:next w:val="Textbody"/>
    <w:pPr>
      <w:widowControl/>
      <w:spacing w:after="200" w:line="276" w:lineRule="auto"/>
    </w:pPr>
    <w:rPr>
      <w:rFonts w:ascii="XO Thames" w:hAnsi="XO Thames"/>
      <w:i/>
      <w:iCs/>
      <w:color w:val="616161"/>
      <w:sz w:val="24"/>
      <w:szCs w:val="28"/>
    </w:rPr>
  </w:style>
  <w:style w:type="paragraph" w:customStyle="1" w:styleId="toc10">
    <w:name w:val="toc 10"/>
    <w:pPr>
      <w:widowControl/>
      <w:suppressAutoHyphens/>
      <w:ind w:left="1800"/>
    </w:pPr>
    <w:rPr>
      <w:rFonts w:eastAsia="Times New Roman" w:cs="Times New Roman"/>
      <w:color w:val="000000"/>
      <w:szCs w:val="20"/>
      <w:lang w:eastAsia="ru-RU"/>
    </w:rPr>
  </w:style>
  <w:style w:type="paragraph" w:styleId="aa">
    <w:name w:val="Title"/>
    <w:basedOn w:val="Standard"/>
    <w:next w:val="a9"/>
    <w:pPr>
      <w:widowControl/>
      <w:spacing w:after="200" w:line="276" w:lineRule="auto"/>
    </w:pPr>
    <w:rPr>
      <w:rFonts w:ascii="XO Thames" w:hAnsi="XO Thames"/>
      <w:b/>
      <w:bCs/>
      <w:color w:val="00000A"/>
      <w:sz w:val="52"/>
      <w:szCs w:val="36"/>
    </w:rPr>
  </w:style>
  <w:style w:type="paragraph" w:customStyle="1" w:styleId="ConsPlusTitle">
    <w:name w:val="ConsPlusTitl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ab">
    <w:name w:val="footnote text"/>
    <w:basedOn w:val="Standard"/>
    <w:pPr>
      <w:widowControl/>
    </w:pPr>
    <w:rPr>
      <w:rFonts w:ascii="Times New Roman" w:hAnsi="Times New Roman"/>
      <w:color w:val="00000A"/>
      <w:lang w:eastAsia="ar-SA"/>
    </w:rPr>
  </w:style>
  <w:style w:type="paragraph" w:styleId="ac">
    <w:name w:val="annotation text"/>
    <w:basedOn w:val="Standard"/>
    <w:rPr>
      <w:color w:val="00000A"/>
    </w:rPr>
  </w:style>
  <w:style w:type="paragraph" w:styleId="ad">
    <w:name w:val="annotation subject"/>
    <w:basedOn w:val="ac"/>
    <w:rPr>
      <w:b/>
      <w:bCs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A"/>
    </w:rPr>
  </w:style>
  <w:style w:type="paragraph" w:styleId="ae">
    <w:name w:val="endnote text"/>
    <w:basedOn w:val="Standard"/>
    <w:pPr>
      <w:widowControl/>
    </w:pPr>
    <w:rPr>
      <w:rFonts w:ascii="Times New Roman" w:hAnsi="Times New Roman"/>
      <w:color w:val="00000A"/>
    </w:rPr>
  </w:style>
  <w:style w:type="paragraph" w:styleId="af">
    <w:name w:val="Normal (Web)"/>
    <w:basedOn w:val="Standard"/>
    <w:pPr>
      <w:widowControl/>
      <w:spacing w:before="100" w:after="100"/>
    </w:pPr>
    <w:rPr>
      <w:rFonts w:ascii="Times New Roman" w:hAnsi="Times New Roman"/>
      <w:color w:val="00000A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3">
    <w:name w:val="Заголовок 1 Знак"/>
    <w:basedOn w:val="a0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1">
    <w:name w:val="Заголовок 3 Знак"/>
    <w:basedOn w:val="a0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4">
    <w:name w:val="Обычный1"/>
    <w:rPr>
      <w:rFonts w:ascii="Arial" w:hAnsi="Arial"/>
      <w:sz w:val="20"/>
    </w:rPr>
  </w:style>
  <w:style w:type="character" w:customStyle="1" w:styleId="21">
    <w:name w:val="Оглавление 2 Знак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1">
    <w:name w:val="Оглавление 4 Знак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0">
    <w:name w:val="Нижний колонтитул Знак"/>
    <w:basedOn w:val="a0"/>
    <w:rPr>
      <w:rFonts w:ascii="Arial" w:eastAsia="Times New Roman" w:hAnsi="Arial" w:cs="Times New Roman"/>
      <w:sz w:val="20"/>
      <w:szCs w:val="20"/>
    </w:rPr>
  </w:style>
  <w:style w:type="character" w:customStyle="1" w:styleId="6">
    <w:name w:val="Оглавление 6 Знак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7">
    <w:name w:val="Оглавление 7 Знак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32">
    <w:name w:val="Оглавление 3 Знак"/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f1">
    <w:name w:val="footnote reference"/>
    <w:rPr>
      <w:rFonts w:ascii="Calibri" w:eastAsia="Times New Roman" w:hAnsi="Calibri" w:cs="Times New Roman"/>
      <w:position w:val="0"/>
      <w:sz w:val="20"/>
      <w:szCs w:val="20"/>
      <w:vertAlign w:val="superscript"/>
    </w:rPr>
  </w:style>
  <w:style w:type="character" w:customStyle="1" w:styleId="af2">
    <w:name w:val="Текст выноски Знак"/>
    <w:basedOn w:val="a0"/>
    <w:rPr>
      <w:rFonts w:ascii="Tahoma" w:eastAsia="Times New Roman" w:hAnsi="Tahoma" w:cs="Times New Roman"/>
      <w:sz w:val="16"/>
      <w:szCs w:val="20"/>
    </w:rPr>
  </w:style>
  <w:style w:type="character" w:customStyle="1" w:styleId="af3">
    <w:name w:val="Абзац списка Знак"/>
    <w:rPr>
      <w:rFonts w:ascii="Arial" w:eastAsia="Times New Roman" w:hAnsi="Arial" w:cs="Times New Roman"/>
      <w:sz w:val="20"/>
      <w:szCs w:val="20"/>
    </w:rPr>
  </w:style>
  <w:style w:type="character" w:customStyle="1" w:styleId="Internetlink">
    <w:name w:val="Internet link"/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customStyle="1" w:styleId="Footnote1">
    <w:name w:val="Footnote1"/>
    <w:rPr>
      <w:rFonts w:ascii="Arial" w:eastAsia="Times New Roman" w:hAnsi="Arial" w:cs="Times New Roman"/>
      <w:sz w:val="20"/>
      <w:szCs w:val="20"/>
    </w:rPr>
  </w:style>
  <w:style w:type="character" w:customStyle="1" w:styleId="15">
    <w:name w:val="Оглавление 1 Знак"/>
    <w:rPr>
      <w:rFonts w:ascii="XO Thames" w:eastAsia="Times New Roman" w:hAnsi="XO Thames" w:cs="Times New Roman"/>
      <w:b/>
      <w:sz w:val="20"/>
      <w:szCs w:val="20"/>
    </w:rPr>
  </w:style>
  <w:style w:type="character" w:customStyle="1" w:styleId="HeaderandFooter1">
    <w:name w:val="Header and Footer1"/>
    <w:rPr>
      <w:rFonts w:ascii="XO Thames" w:eastAsia="Times New Roman" w:hAnsi="XO Thames" w:cs="Calibri"/>
      <w:color w:val="000000"/>
      <w:lang w:eastAsia="ru-RU"/>
    </w:rPr>
  </w:style>
  <w:style w:type="character" w:customStyle="1" w:styleId="9">
    <w:name w:val="Оглавление 9 Знак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8">
    <w:name w:val="Оглавление 8 Знак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nformat1">
    <w:name w:val="ConsPlusNonformat1"/>
    <w:rPr>
      <w:rFonts w:ascii="Courier New" w:eastAsia="Times New Roman" w:hAnsi="Courier New" w:cs="Calibri"/>
      <w:color w:val="000000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sz w:val="28"/>
      <w:szCs w:val="20"/>
    </w:rPr>
  </w:style>
  <w:style w:type="character" w:customStyle="1" w:styleId="51">
    <w:name w:val="Оглавление 5 Знак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Cell1">
    <w:name w:val="ConsPlusCell1"/>
    <w:rPr>
      <w:rFonts w:ascii="Courier New" w:eastAsia="Times New Roman" w:hAnsi="Courier New" w:cs="Calibri"/>
      <w:color w:val="000000"/>
      <w:lang w:eastAsia="ru-RU"/>
    </w:rPr>
  </w:style>
  <w:style w:type="character" w:customStyle="1" w:styleId="af4">
    <w:name w:val="Верхний колонтитул Знак"/>
    <w:basedOn w:val="a0"/>
    <w:rPr>
      <w:rFonts w:ascii="Arial" w:eastAsia="Times New Roman" w:hAnsi="Arial" w:cs="Times New Roman"/>
      <w:sz w:val="20"/>
      <w:szCs w:val="20"/>
    </w:rPr>
  </w:style>
  <w:style w:type="character" w:customStyle="1" w:styleId="af5">
    <w:name w:val="Подзаголовок Знак"/>
    <w:basedOn w:val="a0"/>
    <w:rPr>
      <w:rFonts w:ascii="XO Thames" w:eastAsia="Times New Roman" w:hAnsi="XO Thames" w:cs="Times New Roman"/>
      <w:i/>
      <w:color w:val="616161"/>
      <w:sz w:val="24"/>
      <w:szCs w:val="20"/>
    </w:rPr>
  </w:style>
  <w:style w:type="character" w:customStyle="1" w:styleId="toc101">
    <w:name w:val="toc 101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6">
    <w:name w:val="Название Знак"/>
    <w:basedOn w:val="a0"/>
    <w:rPr>
      <w:rFonts w:ascii="XO Thames" w:eastAsia="Times New Roman" w:hAnsi="XO Thames" w:cs="Times New Roman"/>
      <w:b/>
      <w:sz w:val="52"/>
      <w:szCs w:val="20"/>
    </w:rPr>
  </w:style>
  <w:style w:type="character" w:customStyle="1" w:styleId="ConsPlusTitle1">
    <w:name w:val="ConsPlusTitle1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af7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rPr>
      <w:rFonts w:cs="Times New Roman"/>
      <w:color w:val="605E5C"/>
    </w:rPr>
  </w:style>
  <w:style w:type="character" w:styleId="af8">
    <w:name w:val="annotation reference"/>
    <w:rPr>
      <w:rFonts w:cs="Times New Roman"/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Times New Roman"/>
      <w:sz w:val="20"/>
      <w:szCs w:val="20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TML0">
    <w:name w:val="Стандартный HTML Знак"/>
    <w:basedOn w:val="a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10555</Words>
  <Characters>60168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1</cp:lastModifiedBy>
  <cp:revision>3</cp:revision>
  <cp:lastPrinted>2021-12-07T06:20:00Z</cp:lastPrinted>
  <dcterms:created xsi:type="dcterms:W3CDTF">2022-08-30T10:09:00Z</dcterms:created>
  <dcterms:modified xsi:type="dcterms:W3CDTF">2022-08-30T10:09:00Z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