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cap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СОВЕТ ДЕПУТАТОВ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 xml:space="preserve"> СИВИНЬСКОГО СЕЛЬСКОГО поселения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Краснослободского МУНИЦИПАЛЬНОГО РАЙОНА</w:t>
      </w:r>
    </w:p>
    <w:p w:rsid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cap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РЕСПУБЛИКИ МОРДОВИЯ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Двадцать четвертая сессия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РЕШЕНИЕ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от 26 декабря 2019 года</w:t>
      </w:r>
      <w:r>
        <w:rPr>
          <w:b/>
          <w:bCs/>
          <w:caps/>
          <w:sz w:val="28"/>
          <w:szCs w:val="28"/>
        </w:rPr>
        <w:t xml:space="preserve">         </w:t>
      </w:r>
      <w:r w:rsidRPr="006D0922">
        <w:rPr>
          <w:b/>
          <w:bCs/>
          <w:caps/>
          <w:sz w:val="28"/>
          <w:szCs w:val="28"/>
        </w:rPr>
        <w:t xml:space="preserve"> №31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>с. Сивинь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b/>
          <w:bCs/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6D0922">
        <w:rPr>
          <w:b/>
          <w:bCs/>
          <w:caps/>
          <w:sz w:val="28"/>
          <w:szCs w:val="28"/>
        </w:rPr>
        <w:t xml:space="preserve"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bookmarkStart w:id="0" w:name="_GoBack"/>
      <w:bookmarkEnd w:id="0"/>
      <w:r w:rsidRPr="006D0922">
        <w:rPr>
          <w:b/>
          <w:bCs/>
          <w:caps/>
          <w:sz w:val="28"/>
          <w:szCs w:val="28"/>
        </w:rPr>
        <w:t>НЕСОВЕРШЕННОЛЕТНИХ ДЕТЕЙ, ЕСЛИ ИСКАЖЕНИЕ ЭТИХ СВЕДЕНИЙ ЯВЛЯЕТСЯ НЕСУЩЕСТВЕННЫМ</w:t>
      </w:r>
    </w:p>
    <w:p w:rsidR="006D0922" w:rsidRPr="006D0922" w:rsidRDefault="006D0922" w:rsidP="006D0922">
      <w:pPr>
        <w:ind w:firstLine="567"/>
        <w:jc w:val="center"/>
        <w:rPr>
          <w:sz w:val="28"/>
          <w:szCs w:val="28"/>
        </w:rPr>
      </w:pP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В соответствии с частью 7.3-2 статьи 40 Федерального закона от 6 октября 2003 г. № 131-ФЗ</w:t>
      </w:r>
      <w:r w:rsidRPr="006D0922">
        <w:rPr>
          <w:sz w:val="28"/>
          <w:szCs w:val="28"/>
          <w:u w:val="single"/>
        </w:rPr>
        <w:t xml:space="preserve"> «Об общих принципах организации местного самоуправления в Российской Федерации», </w:t>
      </w:r>
      <w:r w:rsidRPr="006D0922">
        <w:rPr>
          <w:sz w:val="28"/>
          <w:szCs w:val="28"/>
        </w:rPr>
        <w:t>статьей 12-1Закона Республики Мордовия от 8</w:t>
      </w:r>
      <w:r w:rsidRPr="006D0922">
        <w:rPr>
          <w:sz w:val="28"/>
          <w:szCs w:val="28"/>
          <w:u w:val="single"/>
        </w:rPr>
        <w:t xml:space="preserve"> </w:t>
      </w:r>
      <w:r w:rsidRPr="006D0922">
        <w:rPr>
          <w:sz w:val="28"/>
          <w:szCs w:val="28"/>
        </w:rPr>
        <w:t>июня 2007 г. № 54-З</w:t>
      </w:r>
      <w:r w:rsidRPr="006D0922">
        <w:rPr>
          <w:sz w:val="28"/>
          <w:szCs w:val="28"/>
          <w:u w:val="single"/>
        </w:rPr>
        <w:t xml:space="preserve"> «О противодействии коррупции в Республике Мордовия», Уставом </w:t>
      </w:r>
      <w:r w:rsidRPr="006D0922">
        <w:rPr>
          <w:sz w:val="28"/>
          <w:szCs w:val="28"/>
        </w:rPr>
        <w:t xml:space="preserve">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Мордовия, утвержденным решением Совета депутатов 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от «30» декабря 2005 г. № 17, Совет депутатов 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решил: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 xml:space="preserve">Утвердить прилагаемое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Pr="006D0922">
        <w:rPr>
          <w:sz w:val="28"/>
          <w:szCs w:val="28"/>
        </w:rPr>
        <w:lastRenderedPageBreak/>
        <w:t>несовершеннолетних детей, если искажение этих сведений является несущественным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Настоящее решение вступает в силу с момента его официального опубликования (обнародования) в газете «</w:t>
      </w:r>
      <w:proofErr w:type="spellStart"/>
      <w:r w:rsidRPr="006D0922">
        <w:rPr>
          <w:sz w:val="28"/>
          <w:szCs w:val="28"/>
        </w:rPr>
        <w:t>Сивинь</w:t>
      </w:r>
      <w:proofErr w:type="spellEnd"/>
      <w:r w:rsidRPr="006D0922">
        <w:rPr>
          <w:sz w:val="28"/>
          <w:szCs w:val="28"/>
        </w:rPr>
        <w:t>».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left="709"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left="709"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Председатель Совета депутатов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Сивиньского сельского поселения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 xml:space="preserve">Республики Мордовия 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 xml:space="preserve">В.И. </w:t>
      </w:r>
      <w:proofErr w:type="spellStart"/>
      <w:r w:rsidRPr="006D0922">
        <w:rPr>
          <w:sz w:val="28"/>
          <w:szCs w:val="28"/>
        </w:rPr>
        <w:t>Азрапкин</w:t>
      </w:r>
      <w:proofErr w:type="spellEnd"/>
      <w:r w:rsidRPr="006D0922">
        <w:rPr>
          <w:b/>
          <w:bCs/>
          <w:sz w:val="28"/>
          <w:szCs w:val="28"/>
        </w:rPr>
        <w:t xml:space="preserve"> 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Утверждено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решением Совета депутатов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 Сивиньского сельского поселения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</w:t>
      </w:r>
      <w:proofErr w:type="spellStart"/>
      <w:r w:rsidRPr="006D0922">
        <w:rPr>
          <w:sz w:val="28"/>
          <w:szCs w:val="28"/>
        </w:rPr>
        <w:t>муниипального</w:t>
      </w:r>
      <w:proofErr w:type="spellEnd"/>
      <w:r w:rsidRPr="006D0922">
        <w:rPr>
          <w:sz w:val="28"/>
          <w:szCs w:val="28"/>
        </w:rPr>
        <w:t xml:space="preserve"> района Республики Мордовия 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D0922">
        <w:rPr>
          <w:sz w:val="28"/>
          <w:szCs w:val="28"/>
        </w:rPr>
        <w:t>от 26 декабря 2019 г. №31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</w:tblGrid>
      <w:tr w:rsidR="006D0922" w:rsidRPr="006D0922" w:rsidTr="006D0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922" w:rsidRPr="006D0922" w:rsidRDefault="006D0922" w:rsidP="006D0922">
            <w:pPr>
              <w:ind w:firstLine="567"/>
              <w:jc w:val="both"/>
              <w:rPr>
                <w:sz w:val="28"/>
                <w:szCs w:val="28"/>
              </w:rPr>
            </w:pPr>
            <w:r w:rsidRPr="006D0922">
              <w:rPr>
                <w:sz w:val="28"/>
                <w:szCs w:val="28"/>
              </w:rPr>
              <w:t> </w:t>
            </w:r>
          </w:p>
        </w:tc>
      </w:tr>
    </w:tbl>
    <w:p w:rsidR="006D0922" w:rsidRPr="006D0922" w:rsidRDefault="006D0922" w:rsidP="006D0922">
      <w:pPr>
        <w:ind w:firstLine="567"/>
        <w:jc w:val="both"/>
        <w:rPr>
          <w:sz w:val="28"/>
          <w:szCs w:val="28"/>
        </w:rPr>
      </w:pPr>
      <w:r w:rsidRPr="006D0922">
        <w:rPr>
          <w:b/>
          <w:bCs/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320" w:lineRule="atLeast"/>
        <w:ind w:firstLine="709"/>
        <w:jc w:val="both"/>
        <w:outlineLvl w:val="3"/>
        <w:rPr>
          <w:b/>
          <w:bCs/>
          <w:sz w:val="28"/>
          <w:szCs w:val="28"/>
        </w:rPr>
      </w:pPr>
      <w:r w:rsidRPr="006D0922">
        <w:rPr>
          <w:b/>
          <w:bCs/>
          <w:sz w:val="28"/>
          <w:szCs w:val="28"/>
        </w:rPr>
        <w:t>ПОЛОЖЕНИЕО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ДЕТЕЙ,ЕСЛИ ИСКАЖЕНИЕ ЭТИХ СВЕДЕНИЙ ЯВЛЯЕТСЯ НЕСУЩЕСТВЕННЫМ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Pr="006D0922">
        <w:rPr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40Федерального закона от 6 октября 2003 года № 131-ФЗ</w:t>
      </w:r>
      <w:r w:rsidRPr="006D0922">
        <w:rPr>
          <w:sz w:val="28"/>
          <w:szCs w:val="28"/>
          <w:u w:val="single"/>
        </w:rPr>
        <w:t xml:space="preserve"> «Об общих принципах местного самоуправления в Российской Федерации»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Меры ответственности, указанные в пункте 1 настоящего Положения, могут быть применены в случае выявления в порядке, предусмотренном статьей 12 Закона Республики Мордовия от 8 июня 2007 г. № 54-З</w:t>
      </w:r>
      <w:r w:rsidRPr="006D0922">
        <w:rPr>
          <w:sz w:val="28"/>
          <w:szCs w:val="28"/>
          <w:u w:val="single"/>
        </w:rPr>
        <w:t xml:space="preserve"> «О противодействии коррупции в Республике Мордовия»</w:t>
      </w:r>
      <w:r w:rsidRPr="006D0922">
        <w:rPr>
          <w:sz w:val="28"/>
          <w:szCs w:val="28"/>
        </w:rPr>
        <w:t>, фактов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 на себя и (или) членов своей семьи)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 xml:space="preserve">Основанием для вынесения вопроса, указанного в пункте 1 настоящего Положения, на заседании (сессии) Совета депутатов 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 (далее – Совет депутатов) является предусмотренное частью 3 статьи 12-1 Закона Республики Мордовия от 8 июня 2007 г. № 54-З</w:t>
      </w:r>
      <w:r w:rsidRPr="006D0922">
        <w:rPr>
          <w:sz w:val="28"/>
          <w:szCs w:val="28"/>
          <w:u w:val="single"/>
        </w:rPr>
        <w:t xml:space="preserve"> «О противодействии коррупции в Республике Мордовия»</w:t>
      </w:r>
      <w:r w:rsidRPr="006D0922">
        <w:rPr>
          <w:sz w:val="28"/>
          <w:szCs w:val="28"/>
        </w:rPr>
        <w:t xml:space="preserve"> заявление Главы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 о применении мер ответственности, предусмотренных частью 7.3-1 статьи 40 Федерального закона от 6 октября 2003 г. № 131-ФЗ </w:t>
      </w:r>
      <w:r w:rsidRPr="006D0922">
        <w:rPr>
          <w:sz w:val="28"/>
          <w:szCs w:val="28"/>
          <w:u w:val="single"/>
        </w:rPr>
        <w:t>«Об общих принципах местного самоуправления в Российской Федерации»</w:t>
      </w:r>
      <w:r w:rsidRPr="006D0922">
        <w:rPr>
          <w:sz w:val="28"/>
          <w:szCs w:val="28"/>
        </w:rPr>
        <w:t xml:space="preserve"> (далее – заявление о применении мер ответственности).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Совет депутатов обязан рассмотреть заявление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а также документы, указанные в части 4 статьи 12-1 Закона Республики Мордовия от 8 июня 2007 г. № 54-З</w:t>
      </w:r>
      <w:r w:rsidRPr="006D0922">
        <w:rPr>
          <w:sz w:val="28"/>
          <w:szCs w:val="28"/>
          <w:u w:val="single"/>
        </w:rPr>
        <w:t xml:space="preserve"> «О противодействии коррупции в Республике Мордовия»</w:t>
      </w:r>
      <w:r w:rsidRPr="006D0922">
        <w:rPr>
          <w:sz w:val="28"/>
          <w:szCs w:val="28"/>
        </w:rPr>
        <w:t>, и принять решение о применении в отношении указанных лиц конкретных мер ответственности, предусмотренных частью 7.3-1 статьи 40 Федерального закона о 6 октября 2003 г. № 131-ФЗ</w:t>
      </w:r>
      <w:r w:rsidRPr="006D0922">
        <w:rPr>
          <w:sz w:val="28"/>
          <w:szCs w:val="28"/>
          <w:u w:val="single"/>
        </w:rPr>
        <w:t xml:space="preserve"> «Об общих принципах местного самоуправления в Российской Федерации».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 xml:space="preserve">Лицо, исполняющее полномочия председателя Совета депутатов, не позднее 14 рабочих дней со дня поступления заявления о применении мер </w:t>
      </w:r>
      <w:r w:rsidRPr="006D0922">
        <w:rPr>
          <w:sz w:val="28"/>
          <w:szCs w:val="28"/>
        </w:rPr>
        <w:lastRenderedPageBreak/>
        <w:t>ответственности созывает заседание (сессию) Совета депутатов, на котором рассматривается указанное заявление.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Решение, указанное в пункте 4 настоящего Положения, принимается не позднее срока, указанного в пункте 5 настоящего Положения.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В случае, если вопрос о применении мер ответственности, указанных в пункте 4 настоящего Положения, рассматривается в отношении лица, исполняющего полномочия председателя Совета депутатов, заседание (сессию) Совета депутатов созывает иное уполномоченное лицо.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На заседании (сессии), указанном в пункте 5 настоящего Положения, вправе присутствовать лицо, в отношении которого рассматривается вопрос о применении мер ответственности.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В случае, если лицо, исполняющее полномочия председателя Совета депутатов, присутствует на заседании (сессии) Совета депутатов, на котором рассматривается вопрос о применении в отношении него мер ответственности, указанное заседание проходит под председательством иного уполномоченного лица.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Принятое мотивированное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оформляется решением Совета депутатов (далее – решение о применении мер ответственности).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Решение о применении мер ответственности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 xml:space="preserve">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подписывается в порядке, предусмотренном Уставом 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 и Регламентом Совета депутатов Сивиньского сельского поселения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                        Решение о применении мер ответственности в отношении лица, исполняющего полномочия председателя Совета депутатов, либо в отношении главы сельского поселения подписывается лицом, председательствующим на заседании (сессии) Совета депутатов, на котором данное решение было принято.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lastRenderedPageBreak/>
        <w:t xml:space="preserve">                         Совет депутатов письменно извещает Главу </w:t>
      </w:r>
      <w:proofErr w:type="spellStart"/>
      <w:r w:rsidRPr="006D0922">
        <w:rPr>
          <w:sz w:val="28"/>
          <w:szCs w:val="28"/>
        </w:rPr>
        <w:t>Краснослободского</w:t>
      </w:r>
      <w:proofErr w:type="spellEnd"/>
      <w:r w:rsidRPr="006D0922">
        <w:rPr>
          <w:sz w:val="28"/>
          <w:szCs w:val="28"/>
        </w:rPr>
        <w:t xml:space="preserve"> муниципального района Республики Мордовия Республики Мордовия о принятом решении в течение 5 рабочих дней со дня его принятия с приложением копии решения о применении мер ответственности.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                        Принятое решение о применении мер ответственности объявляется лицу, в отношении которого данное решение принято, под роспись на данном заседании (сессии) Совета депутатов. В случае, если указанное лицо не присутствовало на заседании (сессии) Совета депутатов, направляется заказным письмом с уведомлением по адресу места жительства не позднее одного рабочего дня, следующего за днем проведения соответствующего заседания (сессии) Совета депутатов.</w:t>
      </w:r>
    </w:p>
    <w:p w:rsidR="006D0922" w:rsidRPr="006D0922" w:rsidRDefault="006D0922" w:rsidP="006D0922">
      <w:pPr>
        <w:spacing w:before="100" w:beforeAutospacing="1" w:after="100" w:afterAutospacing="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                        При рассмотрении и принятии Советом депутатов решения о применении мер ответственности должны быть обеспечены:</w:t>
      </w:r>
    </w:p>
    <w:p w:rsidR="006D0922" w:rsidRPr="006D0922" w:rsidRDefault="006D0922" w:rsidP="006D0922">
      <w:pPr>
        <w:ind w:left="11" w:hanging="1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1) заблаговременное получение лицом, в отношении которого рассматривается вопрос о применении мер ответственности, уведомления о дате и месте проведения соответствующего заседания (сессии), а также ознакомление с заявлением о применении мер ответственности и с проектом решения о применении мер ответственности;</w:t>
      </w:r>
    </w:p>
    <w:p w:rsidR="006D0922" w:rsidRPr="006D0922" w:rsidRDefault="006D0922" w:rsidP="006D0922">
      <w:pPr>
        <w:ind w:left="11" w:hanging="1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2) предоставление лицу, указанному в подпункте 1 настоящего пункта, возможности дать депутатам Совета депутатов объяснения по поводу обстоятельств, выдвигаемых в качестве основания для применения мер ответственности. </w:t>
      </w:r>
    </w:p>
    <w:p w:rsidR="006D0922" w:rsidRPr="006D0922" w:rsidRDefault="006D0922" w:rsidP="006D0922">
      <w:pPr>
        <w:spacing w:line="240" w:lineRule="atLeast"/>
        <w:ind w:left="11" w:hanging="11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17. В случае если лицо, в отношении которого рассматривается вопрос о применении мер ответственности, не согласно с решением о применении мер ответственности, оно вправе в письменном виде изложить свое особое мнение.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6D0922" w:rsidRPr="006D0922" w:rsidRDefault="006D0922" w:rsidP="006D0922">
      <w:p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6D0922">
        <w:rPr>
          <w:sz w:val="28"/>
          <w:szCs w:val="28"/>
        </w:rPr>
        <w:t> </w:t>
      </w:r>
    </w:p>
    <w:p w:rsidR="001C3785" w:rsidRPr="006D0922" w:rsidRDefault="001C3785" w:rsidP="006D0922">
      <w:pPr>
        <w:jc w:val="both"/>
        <w:rPr>
          <w:sz w:val="28"/>
          <w:szCs w:val="28"/>
        </w:rPr>
      </w:pPr>
    </w:p>
    <w:sectPr w:rsidR="001C3785" w:rsidRPr="006D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6"/>
    <w:rsid w:val="001C3785"/>
    <w:rsid w:val="002C00B6"/>
    <w:rsid w:val="006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659E0"/>
  <w15:chartTrackingRefBased/>
  <w15:docId w15:val="{F7416DB1-0E5D-4407-A62B-5D9951ED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8055</Characters>
  <Application>Microsoft Office Word</Application>
  <DocSecurity>0</DocSecurity>
  <Lines>67</Lines>
  <Paragraphs>18</Paragraphs>
  <ScaleCrop>false</ScaleCrop>
  <Company>Microsoft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2022-10-13T08:37:00Z</dcterms:created>
  <dcterms:modified xsi:type="dcterms:W3CDTF">2022-10-13T08:38:00Z</dcterms:modified>
</cp:coreProperties>
</file>